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9462" w14:textId="1E4D5028" w:rsidR="00EF033C" w:rsidRPr="00814979" w:rsidRDefault="00814979"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w:t>
      </w:r>
      <w:r w:rsidR="00EF033C" w:rsidRPr="00814979">
        <w:rPr>
          <w:rFonts w:ascii="Times New Roman" w:hAnsi="Times New Roman" w:cs="Times New Roman"/>
          <w:sz w:val="24"/>
          <w:szCs w:val="24"/>
        </w:rPr>
        <w:t>Na temelju članka 20. Zakona o predškolskom odgoju  i obrazovanju (Narodne novine broj 10/97</w:t>
      </w:r>
      <w:r w:rsidR="00B41191">
        <w:rPr>
          <w:rFonts w:ascii="Times New Roman" w:hAnsi="Times New Roman" w:cs="Times New Roman"/>
          <w:sz w:val="24"/>
          <w:szCs w:val="24"/>
        </w:rPr>
        <w:t>.</w:t>
      </w:r>
      <w:r w:rsidR="00EF033C" w:rsidRPr="00814979">
        <w:rPr>
          <w:rFonts w:ascii="Times New Roman" w:hAnsi="Times New Roman" w:cs="Times New Roman"/>
          <w:sz w:val="24"/>
          <w:szCs w:val="24"/>
        </w:rPr>
        <w:t>, 107/07</w:t>
      </w:r>
      <w:r w:rsidR="00B41191">
        <w:rPr>
          <w:rFonts w:ascii="Times New Roman" w:hAnsi="Times New Roman" w:cs="Times New Roman"/>
          <w:sz w:val="24"/>
          <w:szCs w:val="24"/>
        </w:rPr>
        <w:t>.</w:t>
      </w:r>
      <w:r w:rsidR="00EF033C" w:rsidRPr="00814979">
        <w:rPr>
          <w:rFonts w:ascii="Times New Roman" w:hAnsi="Times New Roman" w:cs="Times New Roman"/>
          <w:sz w:val="24"/>
          <w:szCs w:val="24"/>
        </w:rPr>
        <w:t>, 94/13</w:t>
      </w:r>
      <w:r w:rsidR="00B41191">
        <w:rPr>
          <w:rFonts w:ascii="Times New Roman" w:hAnsi="Times New Roman" w:cs="Times New Roman"/>
          <w:sz w:val="24"/>
          <w:szCs w:val="24"/>
        </w:rPr>
        <w:t>.</w:t>
      </w:r>
      <w:r w:rsidR="00EF033C" w:rsidRPr="00814979">
        <w:rPr>
          <w:rFonts w:ascii="Times New Roman" w:hAnsi="Times New Roman" w:cs="Times New Roman"/>
          <w:sz w:val="24"/>
          <w:szCs w:val="24"/>
        </w:rPr>
        <w:t>,</w:t>
      </w:r>
      <w:r w:rsidR="00947DF7" w:rsidRPr="00814979">
        <w:rPr>
          <w:rFonts w:ascii="Times New Roman" w:hAnsi="Times New Roman" w:cs="Times New Roman"/>
          <w:sz w:val="24"/>
          <w:szCs w:val="24"/>
        </w:rPr>
        <w:t xml:space="preserve"> 98/19</w:t>
      </w:r>
      <w:r w:rsidR="00B41191">
        <w:rPr>
          <w:rFonts w:ascii="Times New Roman" w:hAnsi="Times New Roman" w:cs="Times New Roman"/>
          <w:sz w:val="24"/>
          <w:szCs w:val="24"/>
        </w:rPr>
        <w:t>.</w:t>
      </w:r>
      <w:r w:rsidR="00947DF7" w:rsidRPr="00814979">
        <w:rPr>
          <w:rFonts w:ascii="Times New Roman" w:hAnsi="Times New Roman" w:cs="Times New Roman"/>
          <w:sz w:val="24"/>
          <w:szCs w:val="24"/>
        </w:rPr>
        <w:t xml:space="preserve">, </w:t>
      </w:r>
      <w:r w:rsidR="00EF033C" w:rsidRPr="00814979">
        <w:rPr>
          <w:rFonts w:ascii="Times New Roman" w:hAnsi="Times New Roman" w:cs="Times New Roman"/>
          <w:sz w:val="24"/>
          <w:szCs w:val="24"/>
        </w:rPr>
        <w:t>57/22</w:t>
      </w:r>
      <w:r w:rsidR="00B41191">
        <w:rPr>
          <w:rFonts w:ascii="Times New Roman" w:hAnsi="Times New Roman" w:cs="Times New Roman"/>
          <w:sz w:val="24"/>
          <w:szCs w:val="24"/>
        </w:rPr>
        <w:t xml:space="preserve">., </w:t>
      </w:r>
      <w:r w:rsidR="00EF033C" w:rsidRPr="00814979">
        <w:rPr>
          <w:rFonts w:ascii="Times New Roman" w:hAnsi="Times New Roman" w:cs="Times New Roman"/>
          <w:sz w:val="24"/>
          <w:szCs w:val="24"/>
        </w:rPr>
        <w:t>101/23</w:t>
      </w:r>
      <w:r w:rsidR="00B41191">
        <w:rPr>
          <w:rFonts w:ascii="Times New Roman" w:hAnsi="Times New Roman" w:cs="Times New Roman"/>
          <w:sz w:val="24"/>
          <w:szCs w:val="24"/>
        </w:rPr>
        <w:t>., 145/23., 145/24., 146/25., 22/26.</w:t>
      </w:r>
      <w:r w:rsidR="00EF033C" w:rsidRPr="00814979">
        <w:rPr>
          <w:rFonts w:ascii="Times New Roman" w:hAnsi="Times New Roman" w:cs="Times New Roman"/>
          <w:sz w:val="24"/>
          <w:szCs w:val="24"/>
        </w:rPr>
        <w:t xml:space="preserve">) i članka 82. Statuta Dječjeg vrtića, Upravno vijeće Dječjeg vrtića Ivana Brlić Mažuranić, Biograd na Moru na </w:t>
      </w:r>
      <w:r w:rsidR="003D7C73" w:rsidRPr="00814979">
        <w:rPr>
          <w:rFonts w:ascii="Times New Roman" w:hAnsi="Times New Roman" w:cs="Times New Roman"/>
          <w:sz w:val="24"/>
          <w:szCs w:val="24"/>
        </w:rPr>
        <w:t>svojoj ____</w:t>
      </w:r>
      <w:r w:rsidR="00947DF7" w:rsidRPr="00814979">
        <w:rPr>
          <w:rFonts w:ascii="Times New Roman" w:hAnsi="Times New Roman" w:cs="Times New Roman"/>
          <w:sz w:val="24"/>
          <w:szCs w:val="24"/>
        </w:rPr>
        <w:t xml:space="preserve">. </w:t>
      </w:r>
      <w:r w:rsidR="00EF033C" w:rsidRPr="00814979">
        <w:rPr>
          <w:rFonts w:ascii="Times New Roman" w:hAnsi="Times New Roman" w:cs="Times New Roman"/>
          <w:sz w:val="24"/>
          <w:szCs w:val="24"/>
        </w:rPr>
        <w:t xml:space="preserve">sjednici </w:t>
      </w:r>
      <w:r w:rsidR="00947DF7" w:rsidRPr="00814979">
        <w:rPr>
          <w:rFonts w:ascii="Times New Roman" w:hAnsi="Times New Roman" w:cs="Times New Roman"/>
          <w:sz w:val="24"/>
          <w:szCs w:val="24"/>
        </w:rPr>
        <w:t xml:space="preserve">održanoj </w:t>
      </w:r>
      <w:r w:rsidR="00EF033C" w:rsidRPr="00814979">
        <w:rPr>
          <w:rFonts w:ascii="Times New Roman" w:hAnsi="Times New Roman" w:cs="Times New Roman"/>
          <w:sz w:val="24"/>
          <w:szCs w:val="24"/>
        </w:rPr>
        <w:t xml:space="preserve">dana </w:t>
      </w:r>
      <w:r w:rsidR="003D7C73" w:rsidRPr="00814979">
        <w:rPr>
          <w:rFonts w:ascii="Times New Roman" w:hAnsi="Times New Roman" w:cs="Times New Roman"/>
          <w:sz w:val="24"/>
          <w:szCs w:val="24"/>
        </w:rPr>
        <w:t>________________ 2026.</w:t>
      </w:r>
      <w:r w:rsidR="00947DF7" w:rsidRPr="00814979">
        <w:rPr>
          <w:rFonts w:ascii="Times New Roman" w:hAnsi="Times New Roman" w:cs="Times New Roman"/>
          <w:sz w:val="24"/>
          <w:szCs w:val="24"/>
        </w:rPr>
        <w:t xml:space="preserve"> godine donosi</w:t>
      </w:r>
    </w:p>
    <w:p w14:paraId="75D957C7" w14:textId="77777777" w:rsidR="00EF033C" w:rsidRPr="00814979" w:rsidRDefault="00EF033C" w:rsidP="00814979">
      <w:pPr>
        <w:pStyle w:val="Bezproreda"/>
        <w:rPr>
          <w:rFonts w:ascii="Times New Roman" w:hAnsi="Times New Roman" w:cs="Times New Roman"/>
          <w:sz w:val="24"/>
          <w:szCs w:val="24"/>
        </w:rPr>
      </w:pPr>
    </w:p>
    <w:p w14:paraId="2E0967F4"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PRAVILNIK</w:t>
      </w:r>
    </w:p>
    <w:p w14:paraId="39E5BC74" w14:textId="77777777" w:rsidR="00EF033C" w:rsidRPr="00814979" w:rsidRDefault="00EF033C" w:rsidP="00814979">
      <w:pPr>
        <w:pStyle w:val="Bezproreda"/>
        <w:jc w:val="center"/>
        <w:rPr>
          <w:rFonts w:ascii="Times New Roman" w:hAnsi="Times New Roman" w:cs="Times New Roman"/>
          <w:sz w:val="24"/>
          <w:szCs w:val="24"/>
        </w:rPr>
      </w:pPr>
    </w:p>
    <w:p w14:paraId="3D7B8C8D" w14:textId="1708D903"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o upisu djece i ostvarivanju prava i obaveza korisnika usluga u Dječjem vrtiću Ivana Brlić Mažuranić, Biograd na Moru</w:t>
      </w:r>
      <w:r w:rsidR="003D7C73" w:rsidRPr="00814979">
        <w:rPr>
          <w:rFonts w:ascii="Times New Roman" w:hAnsi="Times New Roman" w:cs="Times New Roman"/>
          <w:b/>
          <w:sz w:val="24"/>
          <w:szCs w:val="24"/>
        </w:rPr>
        <w:t xml:space="preserve"> za pedagošku 2026</w:t>
      </w:r>
      <w:r w:rsidR="00B41191">
        <w:rPr>
          <w:rFonts w:ascii="Times New Roman" w:hAnsi="Times New Roman" w:cs="Times New Roman"/>
          <w:b/>
          <w:sz w:val="24"/>
          <w:szCs w:val="24"/>
        </w:rPr>
        <w:t>.</w:t>
      </w:r>
      <w:r w:rsidR="003D7C73" w:rsidRPr="00814979">
        <w:rPr>
          <w:rFonts w:ascii="Times New Roman" w:hAnsi="Times New Roman" w:cs="Times New Roman"/>
          <w:b/>
          <w:sz w:val="24"/>
          <w:szCs w:val="24"/>
        </w:rPr>
        <w:t>/2027. godinu</w:t>
      </w:r>
    </w:p>
    <w:p w14:paraId="47CBD1F7" w14:textId="77777777" w:rsidR="00EF033C" w:rsidRPr="00814979" w:rsidRDefault="00EF033C" w:rsidP="00814979">
      <w:pPr>
        <w:pStyle w:val="Bezproreda"/>
        <w:rPr>
          <w:rFonts w:ascii="Times New Roman" w:hAnsi="Times New Roman" w:cs="Times New Roman"/>
          <w:sz w:val="24"/>
          <w:szCs w:val="24"/>
        </w:rPr>
      </w:pPr>
    </w:p>
    <w:p w14:paraId="7142DB47" w14:textId="77777777" w:rsidR="00EF033C" w:rsidRPr="00814979" w:rsidRDefault="00EF033C" w:rsidP="00814979">
      <w:pPr>
        <w:pStyle w:val="Bezproreda"/>
        <w:rPr>
          <w:rFonts w:ascii="Times New Roman" w:hAnsi="Times New Roman" w:cs="Times New Roman"/>
          <w:sz w:val="24"/>
          <w:szCs w:val="24"/>
        </w:rPr>
      </w:pPr>
    </w:p>
    <w:p w14:paraId="2CE317DF" w14:textId="77777777" w:rsidR="00EF033C" w:rsidRPr="00814979" w:rsidRDefault="00EF033C" w:rsidP="00814979">
      <w:pPr>
        <w:pStyle w:val="Bezproreda"/>
        <w:rPr>
          <w:rFonts w:ascii="Times New Roman" w:hAnsi="Times New Roman" w:cs="Times New Roman"/>
          <w:b/>
          <w:sz w:val="24"/>
          <w:szCs w:val="24"/>
        </w:rPr>
      </w:pPr>
      <w:r w:rsidRPr="00814979">
        <w:rPr>
          <w:rFonts w:ascii="Times New Roman" w:hAnsi="Times New Roman" w:cs="Times New Roman"/>
          <w:b/>
          <w:sz w:val="24"/>
          <w:szCs w:val="24"/>
        </w:rPr>
        <w:t>I. OPĆE ODREDBE</w:t>
      </w:r>
    </w:p>
    <w:p w14:paraId="1F17A134" w14:textId="77777777" w:rsidR="00EF033C" w:rsidRPr="00814979" w:rsidRDefault="00EF033C" w:rsidP="00814979">
      <w:pPr>
        <w:pStyle w:val="Bezproreda"/>
        <w:rPr>
          <w:rFonts w:ascii="Times New Roman" w:hAnsi="Times New Roman" w:cs="Times New Roman"/>
          <w:b/>
          <w:sz w:val="24"/>
          <w:szCs w:val="24"/>
        </w:rPr>
      </w:pPr>
    </w:p>
    <w:p w14:paraId="688FFD8A"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w:t>
      </w:r>
    </w:p>
    <w:p w14:paraId="76FE7311"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Ovim Pravilnikom o upisu djece i ostvarivanju prava i obveza korisnika usluga u Dječjem vrtiću Ivana Brlić Mažuranić, Biograd na Moru (u dalj</w:t>
      </w:r>
      <w:r w:rsidR="00815E6D" w:rsidRPr="00814979">
        <w:rPr>
          <w:rFonts w:ascii="Times New Roman" w:hAnsi="Times New Roman" w:cs="Times New Roman"/>
          <w:sz w:val="24"/>
          <w:szCs w:val="24"/>
        </w:rPr>
        <w:t>nj</w:t>
      </w:r>
      <w:r w:rsidRPr="00814979">
        <w:rPr>
          <w:rFonts w:ascii="Times New Roman" w:hAnsi="Times New Roman" w:cs="Times New Roman"/>
          <w:sz w:val="24"/>
          <w:szCs w:val="24"/>
        </w:rPr>
        <w:t>em tekstu;</w:t>
      </w:r>
      <w:r w:rsidR="00815E6D" w:rsidRPr="00814979">
        <w:rPr>
          <w:rFonts w:ascii="Times New Roman" w:hAnsi="Times New Roman" w:cs="Times New Roman"/>
          <w:sz w:val="24"/>
          <w:szCs w:val="24"/>
        </w:rPr>
        <w:t xml:space="preserve"> </w:t>
      </w:r>
      <w:r w:rsidRPr="00814979">
        <w:rPr>
          <w:rFonts w:ascii="Times New Roman" w:hAnsi="Times New Roman" w:cs="Times New Roman"/>
          <w:sz w:val="24"/>
          <w:szCs w:val="24"/>
        </w:rPr>
        <w:t>Pravilnik), uređuje se postupak upisa djece, način organiziranja i ostvarivanja programa njege,</w:t>
      </w:r>
      <w:r w:rsidR="00B10A2F" w:rsidRPr="00814979">
        <w:rPr>
          <w:rFonts w:ascii="Times New Roman" w:hAnsi="Times New Roman" w:cs="Times New Roman"/>
          <w:sz w:val="24"/>
          <w:szCs w:val="24"/>
        </w:rPr>
        <w:t xml:space="preserve"> </w:t>
      </w:r>
      <w:r w:rsidRPr="00814979">
        <w:rPr>
          <w:rFonts w:ascii="Times New Roman" w:hAnsi="Times New Roman" w:cs="Times New Roman"/>
          <w:sz w:val="24"/>
          <w:szCs w:val="24"/>
        </w:rPr>
        <w:t xml:space="preserve">odgoja, obrazovanja,  rehabilitacije i zaštite djece, te prava i obveze roditelja odnosno skrbnika djece (u daljem tekstu; korisnik usluga) u Dječjem vrtiću Ivana Brlić Mažuranić, Biograd na Moru (u daljnjem tekstu; Vrtić).                                                                                                                                  .                                                                                                                                                                </w:t>
      </w:r>
      <w:r w:rsidRPr="00814979">
        <w:rPr>
          <w:rFonts w:ascii="Times New Roman" w:hAnsi="Times New Roman" w:cs="Times New Roman"/>
          <w:sz w:val="24"/>
          <w:szCs w:val="24"/>
        </w:rPr>
        <w:br/>
        <w:t>Izraz</w:t>
      </w:r>
      <w:r w:rsidR="00B10A2F" w:rsidRPr="00814979">
        <w:rPr>
          <w:rFonts w:ascii="Times New Roman" w:hAnsi="Times New Roman" w:cs="Times New Roman"/>
          <w:sz w:val="24"/>
          <w:szCs w:val="24"/>
        </w:rPr>
        <w:t>i</w:t>
      </w:r>
      <w:r w:rsidRPr="00814979">
        <w:rPr>
          <w:rFonts w:ascii="Times New Roman" w:hAnsi="Times New Roman" w:cs="Times New Roman"/>
          <w:sz w:val="24"/>
          <w:szCs w:val="24"/>
        </w:rPr>
        <w:t xml:space="preserve"> koji se za fizičke osobe u ovom Pravilniku koriste u muškom rodu su neutralni i odnose se na osobe muškog i ženskog spola.</w:t>
      </w:r>
    </w:p>
    <w:p w14:paraId="1A914E83" w14:textId="77777777" w:rsidR="00EF033C" w:rsidRPr="00814979" w:rsidRDefault="00EF033C" w:rsidP="00814979">
      <w:pPr>
        <w:pStyle w:val="Bezproreda"/>
        <w:rPr>
          <w:rFonts w:ascii="Times New Roman" w:hAnsi="Times New Roman" w:cs="Times New Roman"/>
          <w:sz w:val="24"/>
          <w:szCs w:val="24"/>
        </w:rPr>
      </w:pPr>
    </w:p>
    <w:p w14:paraId="537DAA77"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2.</w:t>
      </w:r>
    </w:p>
    <w:p w14:paraId="17017DE3"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Djelatnost vrtića je predškolski odgoj i obrazovanje, te skrb o djeci rane i predškolske dobi od navršenih 12 mjeseci života do polaska u Osnovnu školu. Djeca kojoj je odgođen upis u prvi razred Osnovne škole za sljedeću školsku godinu</w:t>
      </w:r>
      <w:r w:rsidR="00873D18" w:rsidRPr="00814979">
        <w:rPr>
          <w:rFonts w:ascii="Times New Roman" w:hAnsi="Times New Roman" w:cs="Times New Roman"/>
          <w:sz w:val="24"/>
          <w:szCs w:val="24"/>
        </w:rPr>
        <w:t>,</w:t>
      </w:r>
      <w:r w:rsidRPr="00814979">
        <w:rPr>
          <w:rFonts w:ascii="Times New Roman" w:hAnsi="Times New Roman" w:cs="Times New Roman"/>
          <w:sz w:val="24"/>
          <w:szCs w:val="24"/>
        </w:rPr>
        <w:t xml:space="preserve"> mogu koristiti usluge Vrtića još jednu pedagošku godinu nakon prvog izdanog Rješenja o odgodi u 1. razred Osnovne škole.</w:t>
      </w:r>
    </w:p>
    <w:p w14:paraId="2F471B19" w14:textId="77777777" w:rsidR="00EF033C" w:rsidRPr="00814979" w:rsidRDefault="00EF033C" w:rsidP="00814979">
      <w:pPr>
        <w:pStyle w:val="Bezproreda"/>
        <w:rPr>
          <w:rFonts w:ascii="Times New Roman" w:hAnsi="Times New Roman" w:cs="Times New Roman"/>
          <w:sz w:val="24"/>
          <w:szCs w:val="24"/>
        </w:rPr>
      </w:pPr>
    </w:p>
    <w:p w14:paraId="55E7594F" w14:textId="77777777" w:rsidR="00EF033C" w:rsidRPr="00814979" w:rsidRDefault="00EF033C" w:rsidP="0039769A">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Programi koje vrtić provodi su:</w:t>
      </w:r>
    </w:p>
    <w:p w14:paraId="275A13A0" w14:textId="77777777" w:rsidR="00EF033C" w:rsidRPr="00814979" w:rsidRDefault="00EF033C" w:rsidP="0039769A">
      <w:pPr>
        <w:pStyle w:val="Bezproreda"/>
        <w:numPr>
          <w:ilvl w:val="0"/>
          <w:numId w:val="5"/>
        </w:numPr>
        <w:jc w:val="both"/>
        <w:rPr>
          <w:rFonts w:ascii="Times New Roman" w:hAnsi="Times New Roman" w:cs="Times New Roman"/>
          <w:sz w:val="24"/>
          <w:szCs w:val="24"/>
        </w:rPr>
      </w:pPr>
      <w:r w:rsidRPr="00814979">
        <w:rPr>
          <w:rFonts w:ascii="Times New Roman" w:hAnsi="Times New Roman" w:cs="Times New Roman"/>
          <w:sz w:val="24"/>
          <w:szCs w:val="24"/>
        </w:rPr>
        <w:t xml:space="preserve">primarni 10. satni jaslički program – namijenjen je djeci od navršenih dvanaest mjeseci života do treće godine života </w:t>
      </w:r>
    </w:p>
    <w:p w14:paraId="45AFB87E" w14:textId="77777777" w:rsidR="00EF033C" w:rsidRPr="00814979" w:rsidRDefault="00EF033C" w:rsidP="0039769A">
      <w:pPr>
        <w:pStyle w:val="Bezproreda"/>
        <w:numPr>
          <w:ilvl w:val="0"/>
          <w:numId w:val="5"/>
        </w:numPr>
        <w:jc w:val="both"/>
        <w:rPr>
          <w:rFonts w:ascii="Times New Roman" w:hAnsi="Times New Roman" w:cs="Times New Roman"/>
          <w:sz w:val="24"/>
          <w:szCs w:val="24"/>
        </w:rPr>
      </w:pPr>
      <w:r w:rsidRPr="00814979">
        <w:rPr>
          <w:rFonts w:ascii="Times New Roman" w:hAnsi="Times New Roman" w:cs="Times New Roman"/>
          <w:sz w:val="24"/>
          <w:szCs w:val="24"/>
        </w:rPr>
        <w:t xml:space="preserve">primarni 10. satni vrtićki program - namijenjen je djeci od navršene treće godine života do upisa u školu </w:t>
      </w:r>
    </w:p>
    <w:p w14:paraId="01458BAD" w14:textId="77777777" w:rsidR="00EF033C" w:rsidRPr="00814979" w:rsidRDefault="00EF033C" w:rsidP="0039769A">
      <w:pPr>
        <w:pStyle w:val="Bezproreda"/>
        <w:numPr>
          <w:ilvl w:val="0"/>
          <w:numId w:val="5"/>
        </w:numPr>
        <w:jc w:val="both"/>
        <w:rPr>
          <w:rFonts w:ascii="Times New Roman" w:hAnsi="Times New Roman" w:cs="Times New Roman"/>
          <w:sz w:val="24"/>
          <w:szCs w:val="24"/>
        </w:rPr>
      </w:pPr>
      <w:r w:rsidRPr="00814979">
        <w:rPr>
          <w:rFonts w:ascii="Times New Roman" w:hAnsi="Times New Roman" w:cs="Times New Roman"/>
          <w:sz w:val="24"/>
          <w:szCs w:val="24"/>
        </w:rPr>
        <w:t>program predškole (kratki obvezni program) - namijenjen je za djecu godinu prije polaska u školu, a koja ne pohađaju vrtić. Iznimno za djecu s teškoćama u razvoju dvije godine prije polaska u školu. Djeca u godini pred polazak u školu su obvezna pohađati program predškole.</w:t>
      </w:r>
    </w:p>
    <w:p w14:paraId="640C0D6A" w14:textId="77777777" w:rsidR="00814979" w:rsidRPr="00814979" w:rsidRDefault="00EF033C" w:rsidP="0039769A">
      <w:pPr>
        <w:pStyle w:val="Bezproreda"/>
        <w:jc w:val="both"/>
        <w:rPr>
          <w:rFonts w:ascii="Times New Roman" w:hAnsi="Times New Roman" w:cs="Times New Roman"/>
          <w:sz w:val="24"/>
          <w:szCs w:val="24"/>
        </w:rPr>
      </w:pPr>
      <w:r w:rsidRPr="00814979">
        <w:rPr>
          <w:rFonts w:ascii="Times New Roman" w:hAnsi="Times New Roman" w:cs="Times New Roman"/>
          <w:sz w:val="24"/>
          <w:szCs w:val="24"/>
        </w:rPr>
        <w:t>Kao prag za upis u jaslički program uzima se dob djeteta koje do 31.08. tekuće godine navrši dvanaest mjeseci života. Kao prag za upis u vrtićki program uzima se dob djeteta koje do 31.08. tekuće godine navrši tri godine života. Ovisno o mogućnostima i potrebama, Vrtić može proširiti program.</w:t>
      </w:r>
      <w:r w:rsidR="00814979" w:rsidRPr="00814979">
        <w:rPr>
          <w:rFonts w:ascii="Times New Roman" w:hAnsi="Times New Roman" w:cs="Times New Roman"/>
          <w:sz w:val="24"/>
          <w:szCs w:val="24"/>
        </w:rPr>
        <w:t xml:space="preserve"> </w:t>
      </w:r>
    </w:p>
    <w:p w14:paraId="3D6B83BC" w14:textId="77777777" w:rsidR="00EF033C" w:rsidRPr="00814979" w:rsidRDefault="00EF033C" w:rsidP="0039769A">
      <w:pPr>
        <w:pStyle w:val="Bezproreda"/>
        <w:jc w:val="both"/>
        <w:rPr>
          <w:rFonts w:ascii="Times New Roman" w:hAnsi="Times New Roman" w:cs="Times New Roman"/>
          <w:sz w:val="24"/>
          <w:szCs w:val="24"/>
        </w:rPr>
      </w:pPr>
      <w:r w:rsidRPr="00814979">
        <w:rPr>
          <w:rFonts w:ascii="Times New Roman" w:hAnsi="Times New Roman" w:cs="Times New Roman"/>
          <w:sz w:val="24"/>
          <w:szCs w:val="24"/>
        </w:rPr>
        <w:t>U novu pedagošku godinu Vrtić upisuje onoliko djece koliko se u tekućoj godini ispisuje iz vrtića, radi polaska u Osnovnu školu ili iz drugih razloga, odnosno do popune postojećih kapaciteta Vrtića sukladno važećim pedagoškim standardima.</w:t>
      </w:r>
    </w:p>
    <w:p w14:paraId="60A99BA3" w14:textId="77777777" w:rsidR="00EF033C" w:rsidRPr="00814979" w:rsidRDefault="00EF033C" w:rsidP="0039769A">
      <w:pPr>
        <w:pStyle w:val="Bezproreda"/>
        <w:jc w:val="both"/>
        <w:rPr>
          <w:rFonts w:ascii="Times New Roman" w:hAnsi="Times New Roman" w:cs="Times New Roman"/>
          <w:sz w:val="24"/>
          <w:szCs w:val="24"/>
        </w:rPr>
      </w:pPr>
      <w:r w:rsidRPr="00814979">
        <w:rPr>
          <w:rFonts w:ascii="Times New Roman" w:hAnsi="Times New Roman" w:cs="Times New Roman"/>
          <w:sz w:val="24"/>
          <w:szCs w:val="24"/>
        </w:rPr>
        <w:t>Vrtić je dužan izraditi Plan upisa u predstojeću pedagošku godinu i s njim pravodobno upoznati Upravno vijeće i Osnivača.</w:t>
      </w:r>
    </w:p>
    <w:p w14:paraId="65C49BF9" w14:textId="77777777" w:rsidR="00EF033C" w:rsidRPr="00814979" w:rsidRDefault="00EF033C" w:rsidP="0039769A">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Pedagoška godina traje od 01. rujna tekuće godine do 31. kolovoza sljedeće godine.</w:t>
      </w:r>
    </w:p>
    <w:p w14:paraId="42A07E8B"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lastRenderedPageBreak/>
        <w:t xml:space="preserve">Veći broj djece od broja utvrđenog posebnim mjerilima biti će upisano jedino uz analizu dolaznosti djece, </w:t>
      </w:r>
      <w:r w:rsidR="006F449C" w:rsidRPr="00814979">
        <w:rPr>
          <w:rFonts w:ascii="Times New Roman" w:hAnsi="Times New Roman" w:cs="Times New Roman"/>
          <w:sz w:val="24"/>
          <w:szCs w:val="24"/>
        </w:rPr>
        <w:t>s</w:t>
      </w:r>
      <w:r w:rsidRPr="00814979">
        <w:rPr>
          <w:rFonts w:ascii="Times New Roman" w:hAnsi="Times New Roman" w:cs="Times New Roman"/>
          <w:sz w:val="24"/>
          <w:szCs w:val="24"/>
        </w:rPr>
        <w:t>uglasnost Upravnog vijeća i Osnivača, te ako je Osnivač prethodno osigurao uvjete za prihvat većeg broja djece.</w:t>
      </w:r>
    </w:p>
    <w:p w14:paraId="2223613B"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Vrtić može, uz prethodnu suglasnost nadležnog Ministarstva, izvoditi i druge programe u skladu s potrebama djece i zahtjevima korisnika usluga.</w:t>
      </w:r>
    </w:p>
    <w:p w14:paraId="4255D9E4" w14:textId="77777777" w:rsidR="00EF033C" w:rsidRPr="00814979" w:rsidRDefault="00EF033C" w:rsidP="00814979">
      <w:pPr>
        <w:pStyle w:val="Bezproreda"/>
        <w:rPr>
          <w:rFonts w:ascii="Times New Roman" w:hAnsi="Times New Roman" w:cs="Times New Roman"/>
          <w:sz w:val="24"/>
          <w:szCs w:val="24"/>
        </w:rPr>
      </w:pPr>
    </w:p>
    <w:p w14:paraId="7294E847" w14:textId="77777777" w:rsidR="00EF033C"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UPIS DJECE U PROGRAME DJEČJEG VRTIĆA</w:t>
      </w:r>
    </w:p>
    <w:p w14:paraId="01CDD9BB" w14:textId="77777777" w:rsidR="00B41191" w:rsidRPr="00814979" w:rsidRDefault="00B41191" w:rsidP="00814979">
      <w:pPr>
        <w:pStyle w:val="Bezproreda"/>
        <w:jc w:val="center"/>
        <w:rPr>
          <w:rFonts w:ascii="Times New Roman" w:hAnsi="Times New Roman" w:cs="Times New Roman"/>
          <w:b/>
          <w:sz w:val="24"/>
          <w:szCs w:val="24"/>
        </w:rPr>
      </w:pPr>
    </w:p>
    <w:p w14:paraId="559FCD93"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3.</w:t>
      </w:r>
    </w:p>
    <w:p w14:paraId="6E9E5BE3"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U vrtić se mogu upisati djeca od navršenih 12 mjeseci života do polaska u Osnovnu školu, odnosno djeca navedena u članku 2</w:t>
      </w:r>
      <w:r w:rsidR="006F449C" w:rsidRPr="00814979">
        <w:rPr>
          <w:rFonts w:ascii="Times New Roman" w:hAnsi="Times New Roman" w:cs="Times New Roman"/>
          <w:sz w:val="24"/>
          <w:szCs w:val="24"/>
        </w:rPr>
        <w:t>.</w:t>
      </w:r>
      <w:r w:rsidRPr="00814979">
        <w:rPr>
          <w:rFonts w:ascii="Times New Roman" w:hAnsi="Times New Roman" w:cs="Times New Roman"/>
          <w:sz w:val="24"/>
          <w:szCs w:val="24"/>
        </w:rPr>
        <w:t xml:space="preserve"> ovog Pravilnika.</w:t>
      </w:r>
    </w:p>
    <w:p w14:paraId="4C380B5A" w14:textId="77777777" w:rsidR="00EF033C"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Prednost pri upisu u vrtić imaju Korisnici usluga koji imaju prebivalište na području Grada Biograda</w:t>
      </w:r>
      <w:r w:rsidR="00B10A2F" w:rsidRPr="00814979">
        <w:rPr>
          <w:rFonts w:ascii="Times New Roman" w:hAnsi="Times New Roman" w:cs="Times New Roman"/>
          <w:sz w:val="24"/>
          <w:szCs w:val="24"/>
        </w:rPr>
        <w:t xml:space="preserve"> na Moru</w:t>
      </w:r>
      <w:r w:rsidRPr="00814979">
        <w:rPr>
          <w:rFonts w:ascii="Times New Roman" w:hAnsi="Times New Roman" w:cs="Times New Roman"/>
          <w:sz w:val="24"/>
          <w:szCs w:val="24"/>
        </w:rPr>
        <w:t xml:space="preserve"> (odnosi se na oba roditelja i dijete).</w:t>
      </w:r>
    </w:p>
    <w:p w14:paraId="1D184727" w14:textId="77777777" w:rsidR="00814979" w:rsidRPr="00814979" w:rsidRDefault="00814979" w:rsidP="00B41191">
      <w:pPr>
        <w:pStyle w:val="Bezproreda"/>
        <w:jc w:val="both"/>
        <w:rPr>
          <w:rFonts w:ascii="Times New Roman" w:hAnsi="Times New Roman" w:cs="Times New Roman"/>
          <w:sz w:val="24"/>
          <w:szCs w:val="24"/>
        </w:rPr>
      </w:pPr>
    </w:p>
    <w:p w14:paraId="476E5346" w14:textId="77777777" w:rsidR="00EF033C" w:rsidRPr="00814979" w:rsidRDefault="00EF033C" w:rsidP="00B41191">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4.</w:t>
      </w:r>
    </w:p>
    <w:p w14:paraId="6E7D6F6E"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Vrtić svake godine vrši javnu objavu upisa djece u Vrtić.</w:t>
      </w:r>
    </w:p>
    <w:p w14:paraId="5D28C858"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Upisi se provode putem platforme e-Upisi.</w:t>
      </w:r>
    </w:p>
    <w:p w14:paraId="009ABBB4"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Tekst javne objave mora sadržavati:</w:t>
      </w:r>
    </w:p>
    <w:p w14:paraId="4B1F92CD" w14:textId="77777777" w:rsidR="00EF033C" w:rsidRPr="00814979" w:rsidRDefault="00EF033C" w:rsidP="00B41191">
      <w:pPr>
        <w:pStyle w:val="Bezproreda"/>
        <w:numPr>
          <w:ilvl w:val="0"/>
          <w:numId w:val="5"/>
        </w:numPr>
        <w:jc w:val="both"/>
        <w:rPr>
          <w:rFonts w:ascii="Times New Roman" w:hAnsi="Times New Roman" w:cs="Times New Roman"/>
          <w:sz w:val="24"/>
          <w:szCs w:val="24"/>
        </w:rPr>
      </w:pPr>
      <w:r w:rsidRPr="00814979">
        <w:rPr>
          <w:rFonts w:ascii="Times New Roman" w:hAnsi="Times New Roman" w:cs="Times New Roman"/>
          <w:sz w:val="24"/>
          <w:szCs w:val="24"/>
        </w:rPr>
        <w:t>mjesto za preuzimanje obrasca zahtjeva za upis,</w:t>
      </w:r>
      <w:bookmarkStart w:id="0" w:name="_GoBack"/>
      <w:bookmarkEnd w:id="0"/>
    </w:p>
    <w:p w14:paraId="154F94F9" w14:textId="77777777" w:rsidR="00EF033C" w:rsidRPr="00814979" w:rsidRDefault="00EF033C" w:rsidP="00B41191">
      <w:pPr>
        <w:pStyle w:val="Bezproreda"/>
        <w:numPr>
          <w:ilvl w:val="0"/>
          <w:numId w:val="5"/>
        </w:numPr>
        <w:jc w:val="both"/>
        <w:rPr>
          <w:rFonts w:ascii="Times New Roman" w:hAnsi="Times New Roman" w:cs="Times New Roman"/>
          <w:sz w:val="24"/>
          <w:szCs w:val="24"/>
        </w:rPr>
      </w:pPr>
      <w:r w:rsidRPr="00814979">
        <w:rPr>
          <w:rFonts w:ascii="Times New Roman" w:hAnsi="Times New Roman" w:cs="Times New Roman"/>
          <w:sz w:val="24"/>
          <w:szCs w:val="24"/>
        </w:rPr>
        <w:t xml:space="preserve">rok za podnošenje zahtjeva, </w:t>
      </w:r>
    </w:p>
    <w:p w14:paraId="2912D2E0" w14:textId="77777777" w:rsidR="00EF033C" w:rsidRPr="00814979" w:rsidRDefault="00EF033C" w:rsidP="00B41191">
      <w:pPr>
        <w:pStyle w:val="Bezproreda"/>
        <w:numPr>
          <w:ilvl w:val="0"/>
          <w:numId w:val="5"/>
        </w:numPr>
        <w:jc w:val="both"/>
        <w:rPr>
          <w:rFonts w:ascii="Times New Roman" w:hAnsi="Times New Roman" w:cs="Times New Roman"/>
          <w:sz w:val="24"/>
          <w:szCs w:val="24"/>
        </w:rPr>
      </w:pPr>
      <w:r w:rsidRPr="00814979">
        <w:rPr>
          <w:rFonts w:ascii="Times New Roman" w:hAnsi="Times New Roman" w:cs="Times New Roman"/>
          <w:sz w:val="24"/>
          <w:szCs w:val="24"/>
        </w:rPr>
        <w:t>naznaku potrebne dokumentacije.</w:t>
      </w:r>
    </w:p>
    <w:p w14:paraId="52309A9D" w14:textId="77777777" w:rsid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Javna objava upisa u Vrtić objavljuje se na </w:t>
      </w:r>
      <w:r w:rsidR="00B10A2F" w:rsidRPr="00814979">
        <w:rPr>
          <w:rFonts w:ascii="Times New Roman" w:hAnsi="Times New Roman" w:cs="Times New Roman"/>
          <w:sz w:val="24"/>
          <w:szCs w:val="24"/>
        </w:rPr>
        <w:t>O</w:t>
      </w:r>
      <w:r w:rsidRPr="00814979">
        <w:rPr>
          <w:rFonts w:ascii="Times New Roman" w:hAnsi="Times New Roman" w:cs="Times New Roman"/>
          <w:sz w:val="24"/>
          <w:szCs w:val="24"/>
        </w:rPr>
        <w:t>glasnoj ploči Vrtića, web stranici Vrtića i u lokalnim medijima.</w:t>
      </w:r>
    </w:p>
    <w:p w14:paraId="2DA85E90" w14:textId="77777777"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Rok za podnošenje prijava provodit će se u skladu s rokovima e-Upisa.</w:t>
      </w:r>
    </w:p>
    <w:p w14:paraId="2F4098E0" w14:textId="77777777"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Rezultati upisa djece u vrtić objavljuju se na web stranici i Oglasnoj ploči Vrtića sukladno     </w:t>
      </w:r>
    </w:p>
    <w:p w14:paraId="5C3585B1" w14:textId="77777777" w:rsidR="00EF033C" w:rsidRDefault="00814979"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r</w:t>
      </w:r>
      <w:r w:rsidR="00EF033C" w:rsidRPr="00814979">
        <w:rPr>
          <w:rFonts w:ascii="Times New Roman" w:hAnsi="Times New Roman" w:cs="Times New Roman"/>
          <w:sz w:val="24"/>
          <w:szCs w:val="24"/>
        </w:rPr>
        <w:t>okovima e-Upisa.</w:t>
      </w:r>
    </w:p>
    <w:p w14:paraId="0C56B99C" w14:textId="77777777" w:rsidR="00814979" w:rsidRPr="00814979" w:rsidRDefault="00814979" w:rsidP="00985CE8">
      <w:pPr>
        <w:pStyle w:val="Bezproreda"/>
        <w:jc w:val="both"/>
        <w:rPr>
          <w:rFonts w:ascii="Times New Roman" w:hAnsi="Times New Roman" w:cs="Times New Roman"/>
          <w:sz w:val="24"/>
          <w:szCs w:val="24"/>
        </w:rPr>
      </w:pPr>
    </w:p>
    <w:p w14:paraId="761B5522" w14:textId="77777777" w:rsidR="00814979" w:rsidRPr="00814979" w:rsidRDefault="00EF033C" w:rsidP="00985CE8">
      <w:pPr>
        <w:pStyle w:val="Bezproreda"/>
        <w:jc w:val="both"/>
        <w:rPr>
          <w:rFonts w:ascii="Times New Roman" w:hAnsi="Times New Roman" w:cs="Times New Roman"/>
          <w:b/>
          <w:sz w:val="24"/>
          <w:szCs w:val="24"/>
        </w:rPr>
      </w:pPr>
      <w:r w:rsidRPr="00814979">
        <w:rPr>
          <w:rFonts w:ascii="Times New Roman" w:hAnsi="Times New Roman" w:cs="Times New Roman"/>
          <w:b/>
          <w:sz w:val="24"/>
          <w:szCs w:val="24"/>
        </w:rPr>
        <w:t>Članak 5.</w:t>
      </w:r>
    </w:p>
    <w:p w14:paraId="119DF3CA" w14:textId="77777777" w:rsidR="00814979"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Upis djece u programe Dječjeg vrtića provodi se na temelju O</w:t>
      </w:r>
      <w:r w:rsidR="00814979" w:rsidRPr="00814979">
        <w:rPr>
          <w:rFonts w:ascii="Times New Roman" w:hAnsi="Times New Roman" w:cs="Times New Roman"/>
          <w:sz w:val="24"/>
          <w:szCs w:val="24"/>
        </w:rPr>
        <w:t xml:space="preserve">dluke o upisu djece u Dječji    </w:t>
      </w:r>
    </w:p>
    <w:p w14:paraId="739E385D" w14:textId="77777777" w:rsidR="00EF033C" w:rsidRPr="00814979" w:rsidRDefault="00EF033C" w:rsidP="00985CE8">
      <w:pPr>
        <w:pStyle w:val="Bezproreda"/>
        <w:jc w:val="both"/>
        <w:rPr>
          <w:rFonts w:ascii="Times New Roman" w:hAnsi="Times New Roman" w:cs="Times New Roman"/>
          <w:b/>
          <w:sz w:val="24"/>
          <w:szCs w:val="24"/>
        </w:rPr>
      </w:pPr>
      <w:r w:rsidRPr="00814979">
        <w:rPr>
          <w:rFonts w:ascii="Times New Roman" w:hAnsi="Times New Roman" w:cs="Times New Roman"/>
          <w:sz w:val="24"/>
          <w:szCs w:val="24"/>
        </w:rPr>
        <w:t xml:space="preserve">vrtić Ivana Brlić Mažuranić, Biograd na Moru, sukladno Planu upisa koji donosi svake  </w:t>
      </w:r>
    </w:p>
    <w:p w14:paraId="17E53987" w14:textId="77777777"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godine Upravno v</w:t>
      </w:r>
      <w:r w:rsidR="003D7C73" w:rsidRPr="00814979">
        <w:rPr>
          <w:rFonts w:ascii="Times New Roman" w:hAnsi="Times New Roman" w:cs="Times New Roman"/>
          <w:sz w:val="24"/>
          <w:szCs w:val="24"/>
        </w:rPr>
        <w:t>ijeće.</w:t>
      </w:r>
    </w:p>
    <w:p w14:paraId="4FDCBFB1" w14:textId="77777777"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Odluku o upisu u Vrtić objavljuje na svojoj web stranici i </w:t>
      </w:r>
      <w:r w:rsidR="006F449C" w:rsidRPr="00814979">
        <w:rPr>
          <w:rFonts w:ascii="Times New Roman" w:hAnsi="Times New Roman" w:cs="Times New Roman"/>
          <w:sz w:val="24"/>
          <w:szCs w:val="24"/>
        </w:rPr>
        <w:t>O</w:t>
      </w:r>
      <w:r w:rsidRPr="00814979">
        <w:rPr>
          <w:rFonts w:ascii="Times New Roman" w:hAnsi="Times New Roman" w:cs="Times New Roman"/>
          <w:sz w:val="24"/>
          <w:szCs w:val="24"/>
        </w:rPr>
        <w:t>glasnoj ploči.</w:t>
      </w:r>
    </w:p>
    <w:p w14:paraId="62B2C65C" w14:textId="77777777" w:rsidR="003D7C73"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Ako se tijekom pedagoške godine </w:t>
      </w:r>
      <w:r w:rsidR="005357A5" w:rsidRPr="00814979">
        <w:rPr>
          <w:rFonts w:ascii="Times New Roman" w:hAnsi="Times New Roman" w:cs="Times New Roman"/>
          <w:sz w:val="24"/>
          <w:szCs w:val="24"/>
        </w:rPr>
        <w:t>oslobodi</w:t>
      </w:r>
      <w:r w:rsidRPr="00814979">
        <w:rPr>
          <w:rFonts w:ascii="Times New Roman" w:hAnsi="Times New Roman" w:cs="Times New Roman"/>
          <w:sz w:val="24"/>
          <w:szCs w:val="24"/>
        </w:rPr>
        <w:t xml:space="preserve"> mjesto u Vrtiću, novi upis se vrši na  temelju bodovne liste.</w:t>
      </w:r>
    </w:p>
    <w:p w14:paraId="7F70A82F" w14:textId="77777777" w:rsidR="003D7C73" w:rsidRPr="00814979" w:rsidRDefault="003D7C73" w:rsidP="00985CE8">
      <w:pPr>
        <w:pStyle w:val="Bezproreda"/>
        <w:jc w:val="both"/>
        <w:rPr>
          <w:rFonts w:ascii="Times New Roman" w:hAnsi="Times New Roman" w:cs="Times New Roman"/>
          <w:sz w:val="24"/>
          <w:szCs w:val="24"/>
        </w:rPr>
      </w:pPr>
    </w:p>
    <w:p w14:paraId="1FF12171" w14:textId="77777777" w:rsidR="00F85D97" w:rsidRPr="00814979" w:rsidRDefault="00EF033C" w:rsidP="00985CE8">
      <w:pPr>
        <w:pStyle w:val="Bezproreda"/>
        <w:jc w:val="both"/>
        <w:rPr>
          <w:rFonts w:ascii="Times New Roman" w:hAnsi="Times New Roman" w:cs="Times New Roman"/>
          <w:b/>
          <w:sz w:val="24"/>
          <w:szCs w:val="24"/>
        </w:rPr>
      </w:pPr>
      <w:r w:rsidRPr="00814979">
        <w:rPr>
          <w:rFonts w:ascii="Times New Roman" w:hAnsi="Times New Roman" w:cs="Times New Roman"/>
          <w:b/>
          <w:sz w:val="24"/>
          <w:szCs w:val="24"/>
        </w:rPr>
        <w:t>Članak 6.</w:t>
      </w:r>
    </w:p>
    <w:p w14:paraId="009CA407" w14:textId="5CE7A42E"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Korisnik usluga duž</w:t>
      </w:r>
      <w:r w:rsidR="00F85D97" w:rsidRPr="00814979">
        <w:rPr>
          <w:rFonts w:ascii="Times New Roman" w:hAnsi="Times New Roman" w:cs="Times New Roman"/>
          <w:sz w:val="24"/>
          <w:szCs w:val="24"/>
        </w:rPr>
        <w:t>an je</w:t>
      </w:r>
      <w:r w:rsidRPr="00814979">
        <w:rPr>
          <w:rFonts w:ascii="Times New Roman" w:hAnsi="Times New Roman" w:cs="Times New Roman"/>
          <w:sz w:val="24"/>
          <w:szCs w:val="24"/>
        </w:rPr>
        <w:t xml:space="preserve"> izraziti potrebu promjene objekta u Vrtiću do 30. travnja tekuće pedagoške godine, za svaku sljedeću pedagošku godinu u kojoj </w:t>
      </w:r>
      <w:r w:rsidR="00F85D97" w:rsidRPr="00814979">
        <w:rPr>
          <w:rFonts w:ascii="Times New Roman" w:hAnsi="Times New Roman" w:cs="Times New Roman"/>
          <w:sz w:val="24"/>
          <w:szCs w:val="24"/>
        </w:rPr>
        <w:t xml:space="preserve"> </w:t>
      </w:r>
      <w:r w:rsidRPr="00814979">
        <w:rPr>
          <w:rFonts w:ascii="Times New Roman" w:hAnsi="Times New Roman" w:cs="Times New Roman"/>
          <w:sz w:val="24"/>
          <w:szCs w:val="24"/>
        </w:rPr>
        <w:t>će u kontinuitetu nastaviti koristiti usluge Vrtića.</w:t>
      </w:r>
    </w:p>
    <w:p w14:paraId="144D47F5" w14:textId="77777777" w:rsidR="002A2BCA" w:rsidRPr="00814979" w:rsidRDefault="00947DF7"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    </w:t>
      </w:r>
    </w:p>
    <w:p w14:paraId="73CE4A4F" w14:textId="77777777" w:rsidR="00EF033C" w:rsidRPr="00814979" w:rsidRDefault="00EF033C" w:rsidP="00B41191">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7.</w:t>
      </w:r>
    </w:p>
    <w:p w14:paraId="4C05A8E7" w14:textId="77777777" w:rsidR="00EF033C" w:rsidRPr="00814979"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Za upis djeteta u Vrtić, korisnik usluge pr</w:t>
      </w:r>
      <w:r w:rsidR="002A2BCA" w:rsidRPr="00814979">
        <w:rPr>
          <w:rFonts w:ascii="Times New Roman" w:hAnsi="Times New Roman" w:cs="Times New Roman"/>
          <w:sz w:val="24"/>
          <w:szCs w:val="24"/>
        </w:rPr>
        <w:t>ilaže</w:t>
      </w:r>
      <w:r w:rsidRPr="00814979">
        <w:rPr>
          <w:rFonts w:ascii="Times New Roman" w:hAnsi="Times New Roman" w:cs="Times New Roman"/>
          <w:sz w:val="24"/>
          <w:szCs w:val="24"/>
        </w:rPr>
        <w:t>:</w:t>
      </w:r>
    </w:p>
    <w:p w14:paraId="102D933E" w14:textId="77777777" w:rsidR="00EF033C" w:rsidRPr="00814979" w:rsidRDefault="00EF033C" w:rsidP="00B41191">
      <w:pPr>
        <w:pStyle w:val="Bezproreda"/>
        <w:jc w:val="both"/>
        <w:rPr>
          <w:rFonts w:ascii="Times New Roman" w:hAnsi="Times New Roman" w:cs="Times New Roman"/>
          <w:b/>
          <w:bCs/>
          <w:sz w:val="24"/>
          <w:szCs w:val="24"/>
        </w:rPr>
      </w:pPr>
      <w:r w:rsidRPr="00814979">
        <w:rPr>
          <w:rFonts w:ascii="Times New Roman" w:hAnsi="Times New Roman" w:cs="Times New Roman"/>
          <w:b/>
          <w:bCs/>
          <w:sz w:val="24"/>
          <w:szCs w:val="24"/>
        </w:rPr>
        <w:t xml:space="preserve">Obveznu dokumentaciju: </w:t>
      </w:r>
    </w:p>
    <w:p w14:paraId="3F766586"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popunjeni zahtjev za upis djeteta u Vrtić ( e-</w:t>
      </w:r>
      <w:r w:rsidR="002A2BCA" w:rsidRPr="00814979">
        <w:rPr>
          <w:rFonts w:ascii="Times New Roman" w:hAnsi="Times New Roman" w:cs="Times New Roman"/>
          <w:sz w:val="24"/>
          <w:szCs w:val="24"/>
        </w:rPr>
        <w:t>G</w:t>
      </w:r>
      <w:r w:rsidRPr="00814979">
        <w:rPr>
          <w:rFonts w:ascii="Times New Roman" w:hAnsi="Times New Roman" w:cs="Times New Roman"/>
          <w:sz w:val="24"/>
          <w:szCs w:val="24"/>
        </w:rPr>
        <w:t>rađani),</w:t>
      </w:r>
    </w:p>
    <w:p w14:paraId="3C21A1C4"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rodni list i domovnica djeteta ( e- Građani),</w:t>
      </w:r>
    </w:p>
    <w:p w14:paraId="7147BF1B"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potvrda o prebivalištu djeteta i</w:t>
      </w:r>
      <w:r w:rsidR="003D7C73" w:rsidRPr="00814979">
        <w:rPr>
          <w:rFonts w:ascii="Times New Roman" w:hAnsi="Times New Roman" w:cs="Times New Roman"/>
          <w:sz w:val="24"/>
          <w:szCs w:val="24"/>
        </w:rPr>
        <w:t xml:space="preserve"> oba</w:t>
      </w:r>
      <w:r w:rsidRPr="00814979">
        <w:rPr>
          <w:rFonts w:ascii="Times New Roman" w:hAnsi="Times New Roman" w:cs="Times New Roman"/>
          <w:sz w:val="24"/>
          <w:szCs w:val="24"/>
        </w:rPr>
        <w:t xml:space="preserve"> roditelja ( e- Građani), </w:t>
      </w:r>
    </w:p>
    <w:p w14:paraId="687B6604"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potvrda o obavljenom sistematskom zdravstvenom pregledu predškolskog djeteta prije upisa u dječji vrtić ( ne starije od 1 mjesec, pdf),</w:t>
      </w:r>
    </w:p>
    <w:p w14:paraId="6105A75B"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rodni listovi ostale djece u obitelji ( e- Građani),</w:t>
      </w:r>
    </w:p>
    <w:p w14:paraId="30F22A39"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lastRenderedPageBreak/>
        <w:t xml:space="preserve">elektronički zapis o radno pravnom statusu Korisnika usluga (oba roditelja; e-Građani), </w:t>
      </w:r>
    </w:p>
    <w:p w14:paraId="554A9037" w14:textId="77777777" w:rsidR="00EF033C" w:rsidRDefault="00814979" w:rsidP="00814979">
      <w:pPr>
        <w:pStyle w:val="Bezproreda"/>
        <w:numPr>
          <w:ilvl w:val="0"/>
          <w:numId w:val="4"/>
        </w:numPr>
        <w:rPr>
          <w:rFonts w:ascii="Times New Roman" w:hAnsi="Times New Roman" w:cs="Times New Roman"/>
          <w:sz w:val="24"/>
          <w:szCs w:val="24"/>
        </w:rPr>
      </w:pPr>
      <w:r>
        <w:rPr>
          <w:rFonts w:ascii="Times New Roman" w:hAnsi="Times New Roman" w:cs="Times New Roman"/>
          <w:sz w:val="24"/>
          <w:szCs w:val="24"/>
        </w:rPr>
        <w:t>k</w:t>
      </w:r>
      <w:r w:rsidR="00EF033C" w:rsidRPr="00814979">
        <w:rPr>
          <w:rFonts w:ascii="Times New Roman" w:hAnsi="Times New Roman" w:cs="Times New Roman"/>
          <w:sz w:val="24"/>
          <w:szCs w:val="24"/>
        </w:rPr>
        <w:t>njižic</w:t>
      </w:r>
      <w:r w:rsidR="00F85D97" w:rsidRPr="00814979">
        <w:rPr>
          <w:rFonts w:ascii="Times New Roman" w:hAnsi="Times New Roman" w:cs="Times New Roman"/>
          <w:sz w:val="24"/>
          <w:szCs w:val="24"/>
        </w:rPr>
        <w:t>a</w:t>
      </w:r>
      <w:r w:rsidR="00EF033C" w:rsidRPr="00814979">
        <w:rPr>
          <w:rFonts w:ascii="Times New Roman" w:hAnsi="Times New Roman" w:cs="Times New Roman"/>
          <w:sz w:val="24"/>
          <w:szCs w:val="24"/>
        </w:rPr>
        <w:t xml:space="preserve"> imunizacije</w:t>
      </w:r>
      <w:r w:rsidR="006C2AE6" w:rsidRPr="00814979">
        <w:rPr>
          <w:rFonts w:ascii="Times New Roman" w:hAnsi="Times New Roman" w:cs="Times New Roman"/>
          <w:sz w:val="24"/>
          <w:szCs w:val="24"/>
        </w:rPr>
        <w:t xml:space="preserve"> (u potpunosti, pdf),</w:t>
      </w:r>
    </w:p>
    <w:p w14:paraId="288B8112" w14:textId="77777777" w:rsidR="00814979" w:rsidRPr="00814979" w:rsidRDefault="00814979" w:rsidP="00814979">
      <w:pPr>
        <w:pStyle w:val="Bezproreda"/>
        <w:ind w:left="720"/>
        <w:rPr>
          <w:rFonts w:ascii="Times New Roman" w:hAnsi="Times New Roman" w:cs="Times New Roman"/>
          <w:sz w:val="24"/>
          <w:szCs w:val="24"/>
        </w:rPr>
      </w:pPr>
    </w:p>
    <w:p w14:paraId="0AE36962" w14:textId="77777777" w:rsidR="00EF033C"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 xml:space="preserve">te drugu bitnu </w:t>
      </w:r>
      <w:r w:rsidR="003D7C73" w:rsidRPr="00814979">
        <w:rPr>
          <w:rFonts w:ascii="Times New Roman" w:hAnsi="Times New Roman" w:cs="Times New Roman"/>
          <w:sz w:val="24"/>
          <w:szCs w:val="24"/>
        </w:rPr>
        <w:t>d</w:t>
      </w:r>
      <w:r w:rsidRPr="00814979">
        <w:rPr>
          <w:rFonts w:ascii="Times New Roman" w:hAnsi="Times New Roman" w:cs="Times New Roman"/>
          <w:sz w:val="24"/>
          <w:szCs w:val="24"/>
        </w:rPr>
        <w:t>okumentaciju ( ukoliko je Korisnik usluge posjeduje):</w:t>
      </w:r>
    </w:p>
    <w:p w14:paraId="514E7FE9" w14:textId="77777777" w:rsidR="00814979" w:rsidRPr="00814979" w:rsidRDefault="00814979" w:rsidP="00814979">
      <w:pPr>
        <w:pStyle w:val="Bezproreda"/>
        <w:rPr>
          <w:rFonts w:ascii="Times New Roman" w:hAnsi="Times New Roman" w:cs="Times New Roman"/>
          <w:sz w:val="24"/>
          <w:szCs w:val="24"/>
        </w:rPr>
      </w:pPr>
    </w:p>
    <w:p w14:paraId="4B8DE709"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Potvrda o statusu žrtve i invalida Domovinskog rata (pdf),</w:t>
      </w:r>
    </w:p>
    <w:p w14:paraId="1DE5127F"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 xml:space="preserve">Potvrda o upisu osobe s invaliditetom u očevidnik ( pdf), </w:t>
      </w:r>
    </w:p>
    <w:p w14:paraId="78035DE3"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 xml:space="preserve">Potvrda o teškom oboljenju ( pdf), </w:t>
      </w:r>
    </w:p>
    <w:p w14:paraId="3435BFCE"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 xml:space="preserve">Potvrda o udomiteljstvu, skrbništvu (pdf), </w:t>
      </w:r>
    </w:p>
    <w:p w14:paraId="0D0C22DF" w14:textId="77777777" w:rsidR="00EF033C" w:rsidRPr="00814979" w:rsidRDefault="003D7C73"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Potvrda Hrvatskog zavoda za socijalni rad</w:t>
      </w:r>
      <w:r w:rsidR="00EF033C" w:rsidRPr="00814979">
        <w:rPr>
          <w:rFonts w:ascii="Times New Roman" w:hAnsi="Times New Roman" w:cs="Times New Roman"/>
          <w:sz w:val="24"/>
          <w:szCs w:val="24"/>
        </w:rPr>
        <w:t xml:space="preserve"> o težim socijalnim i zdravstvenim prilikama u obitelji (pdf),</w:t>
      </w:r>
    </w:p>
    <w:p w14:paraId="25A2811B"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Nalaz i mišljenje Zavoda za vještačenje, profesionalnu rehabilitaciju i zapošljavanje osoba s invaliditetom uz preporuku prilaganja odgovarajuće medicinske i ostale stručne dokumentacije (pdf),</w:t>
      </w:r>
    </w:p>
    <w:p w14:paraId="663FB635"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 xml:space="preserve">Potvrda/zaključak o pokretanju postupka vještačenja uz medicinsku i ostalu dokumentaciju kojom se pokrenuo postupak vještačenja ( pdf), </w:t>
      </w:r>
    </w:p>
    <w:p w14:paraId="353E0172"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IP kartica korisnika usluga u prethodnoj godini ( e-Građani),</w:t>
      </w:r>
    </w:p>
    <w:p w14:paraId="26CA455D"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Rješenje o pravu na dječji doplatak ( e- Građani),</w:t>
      </w:r>
    </w:p>
    <w:p w14:paraId="38D3B72F"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Dokaz o statusu samohranog roditelja ( pdf),</w:t>
      </w:r>
    </w:p>
    <w:p w14:paraId="2D275AF8"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Dokaz o podstanarstvu (pdf),</w:t>
      </w:r>
    </w:p>
    <w:p w14:paraId="59D9AE37"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Dokaz o statusu redovnog studenta ( pdf),</w:t>
      </w:r>
    </w:p>
    <w:p w14:paraId="0EFD50D2"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Potvrda o radnom odnosu ( pomorci, osobe zaposlene u inozemstvu</w:t>
      </w:r>
      <w:r w:rsidR="00432C60" w:rsidRPr="00814979">
        <w:rPr>
          <w:rFonts w:ascii="Times New Roman" w:hAnsi="Times New Roman" w:cs="Times New Roman"/>
          <w:sz w:val="24"/>
          <w:szCs w:val="24"/>
        </w:rPr>
        <w:t xml:space="preserve">, </w:t>
      </w:r>
      <w:r w:rsidRPr="00814979">
        <w:rPr>
          <w:rFonts w:ascii="Times New Roman" w:hAnsi="Times New Roman" w:cs="Times New Roman"/>
          <w:sz w:val="24"/>
          <w:szCs w:val="24"/>
        </w:rPr>
        <w:t>pdf).</w:t>
      </w:r>
    </w:p>
    <w:p w14:paraId="27123DCA" w14:textId="77777777" w:rsidR="00814979" w:rsidRDefault="00814979" w:rsidP="00814979">
      <w:pPr>
        <w:pStyle w:val="Bezproreda"/>
        <w:rPr>
          <w:rFonts w:ascii="Times New Roman" w:hAnsi="Times New Roman" w:cs="Times New Roman"/>
          <w:sz w:val="24"/>
          <w:szCs w:val="24"/>
        </w:rPr>
      </w:pPr>
    </w:p>
    <w:p w14:paraId="01D93C63"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Stavkom 4. navedenog članka Zakona o </w:t>
      </w:r>
      <w:r w:rsidR="00432C60" w:rsidRPr="00814979">
        <w:rPr>
          <w:rFonts w:ascii="Times New Roman" w:hAnsi="Times New Roman" w:cs="Times New Roman"/>
          <w:sz w:val="24"/>
          <w:szCs w:val="24"/>
        </w:rPr>
        <w:t xml:space="preserve">predškolskom odgoju i obrazovanju, </w:t>
      </w:r>
      <w:r w:rsidRPr="00814979">
        <w:rPr>
          <w:rFonts w:ascii="Times New Roman" w:hAnsi="Times New Roman" w:cs="Times New Roman"/>
          <w:sz w:val="24"/>
          <w:szCs w:val="24"/>
        </w:rPr>
        <w:t xml:space="preserve">propisano je da iznimno od stavka 1. ovog članka, ako Dječji vrtić kojem je </w:t>
      </w:r>
      <w:r w:rsidR="00432C60" w:rsidRPr="00814979">
        <w:rPr>
          <w:rFonts w:ascii="Times New Roman" w:hAnsi="Times New Roman" w:cs="Times New Roman"/>
          <w:sz w:val="24"/>
          <w:szCs w:val="24"/>
        </w:rPr>
        <w:t>O</w:t>
      </w:r>
      <w:r w:rsidRPr="00814979">
        <w:rPr>
          <w:rFonts w:ascii="Times New Roman" w:hAnsi="Times New Roman" w:cs="Times New Roman"/>
          <w:sz w:val="24"/>
          <w:szCs w:val="24"/>
        </w:rPr>
        <w:t>snivač jedinica lokalne ili područne (regionalne) samouprave ne može upisati svu prijavljenu djecu, nakon upisa djece iz stavka 3. ovog članka djeca se upisuju na način da prednost pri upisu imaju:</w:t>
      </w:r>
    </w:p>
    <w:p w14:paraId="05EE58D1"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roditelja invalida Domovinskog rata,</w:t>
      </w:r>
    </w:p>
    <w:p w14:paraId="23D1FBE8"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iz obitelji s troje ili više djece,</w:t>
      </w:r>
    </w:p>
    <w:p w14:paraId="49B9C3AB"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oba zaposlena roditelja,</w:t>
      </w:r>
    </w:p>
    <w:p w14:paraId="76946440"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s teškoćama u razvoju i kroničnim bolestima koja ima</w:t>
      </w:r>
      <w:r w:rsidR="003D7C73" w:rsidRPr="00814979">
        <w:rPr>
          <w:rFonts w:ascii="Times New Roman" w:hAnsi="Times New Roman" w:cs="Times New Roman"/>
          <w:sz w:val="24"/>
          <w:szCs w:val="24"/>
        </w:rPr>
        <w:t>ju nalaz i mišljenja tijela vještačenja</w:t>
      </w:r>
      <w:r w:rsidRPr="00814979">
        <w:rPr>
          <w:rFonts w:ascii="Times New Roman" w:hAnsi="Times New Roman" w:cs="Times New Roman"/>
          <w:sz w:val="24"/>
          <w:szCs w:val="24"/>
        </w:rPr>
        <w:t xml:space="preserve"> ili potvrdu izabranog pedijatra ili obiteljskog liječnika da je razmjer teškoća u razvoju ili kronične bolesti okvirno u skladu s listom oštećenja funkcionalnih sposobnosti sukladno propisima kojim se uređuje metodologija vještačenja,</w:t>
      </w:r>
    </w:p>
    <w:p w14:paraId="35D6EDC7"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samohranih roditelja,</w:t>
      </w:r>
    </w:p>
    <w:p w14:paraId="116CAEF5"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jednoroditeljskih obitelji,</w:t>
      </w:r>
    </w:p>
    <w:p w14:paraId="1180A14F"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osoba s invaliditetom upisanih u Hrvatski registar osoba s invaliditetom,</w:t>
      </w:r>
    </w:p>
    <w:p w14:paraId="0EB8FEF0"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 xml:space="preserve">djeca koja su ostvarila pravo na socijalnu uslugu smještaja u udomiteljskim obiteljima, </w:t>
      </w:r>
    </w:p>
    <w:p w14:paraId="6A18E93E"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koja imaju prebivalište ili boravište na području Dječjeg vrtića,</w:t>
      </w:r>
    </w:p>
    <w:p w14:paraId="58B8E83B"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djeca roditelja koji primaju doplatak za djecu ili roditelja korisnika zajamčene minimalne naknade.</w:t>
      </w:r>
    </w:p>
    <w:p w14:paraId="48B2112D" w14:textId="77777777" w:rsidR="00112CED"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Korisnik usluga podnosi prijavu za upis djeteta u Vrtić, a dijete se u pravilu upisuje u najbliži područni</w:t>
      </w:r>
      <w:r w:rsidR="00947DF7" w:rsidRPr="00814979">
        <w:rPr>
          <w:rFonts w:ascii="Times New Roman" w:hAnsi="Times New Roman" w:cs="Times New Roman"/>
          <w:sz w:val="24"/>
          <w:szCs w:val="24"/>
        </w:rPr>
        <w:t xml:space="preserve"> objekt prema adresi stanovanja.</w:t>
      </w:r>
    </w:p>
    <w:p w14:paraId="7249BAD8" w14:textId="77777777" w:rsidR="00947DF7" w:rsidRPr="00814979" w:rsidRDefault="00947DF7" w:rsidP="00814979">
      <w:pPr>
        <w:pStyle w:val="Bezproreda"/>
        <w:rPr>
          <w:rFonts w:ascii="Times New Roman" w:hAnsi="Times New Roman" w:cs="Times New Roman"/>
          <w:sz w:val="24"/>
          <w:szCs w:val="24"/>
        </w:rPr>
      </w:pPr>
    </w:p>
    <w:p w14:paraId="1191E5F6" w14:textId="77777777" w:rsidR="00947DF7" w:rsidRPr="00814979" w:rsidRDefault="00947DF7" w:rsidP="00B41191">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8.</w:t>
      </w:r>
    </w:p>
    <w:p w14:paraId="252FBAA7" w14:textId="77777777" w:rsidR="00EF033C" w:rsidRDefault="00EF033C" w:rsidP="00B41191">
      <w:pPr>
        <w:pStyle w:val="Bezproreda"/>
        <w:jc w:val="both"/>
        <w:rPr>
          <w:rFonts w:ascii="Times New Roman" w:hAnsi="Times New Roman" w:cs="Times New Roman"/>
          <w:sz w:val="24"/>
          <w:szCs w:val="24"/>
        </w:rPr>
      </w:pPr>
      <w:r w:rsidRPr="00814979">
        <w:rPr>
          <w:rFonts w:ascii="Times New Roman" w:hAnsi="Times New Roman" w:cs="Times New Roman"/>
          <w:sz w:val="24"/>
          <w:szCs w:val="24"/>
        </w:rPr>
        <w:t>Djeca koja žive u iznimno teškim socijalnim i zdravstvenim prilikama ne podliježu postupku bodovanja. O upisu takve djece odlučuje Povjerenstvo na temelju dokumentacije i pr</w:t>
      </w:r>
      <w:r w:rsidR="003D7C73" w:rsidRPr="00814979">
        <w:rPr>
          <w:rFonts w:ascii="Times New Roman" w:hAnsi="Times New Roman" w:cs="Times New Roman"/>
          <w:sz w:val="24"/>
          <w:szCs w:val="24"/>
        </w:rPr>
        <w:t>eporuke Hrvatskog zavoda za socijalni rad</w:t>
      </w:r>
      <w:r w:rsidRPr="00814979">
        <w:rPr>
          <w:rFonts w:ascii="Times New Roman" w:hAnsi="Times New Roman" w:cs="Times New Roman"/>
          <w:sz w:val="24"/>
          <w:szCs w:val="24"/>
        </w:rPr>
        <w:t xml:space="preserve"> i procjene stručnog tima Vrtića o psihofizičkom statusu i potrebama djeteta za odgovarajućim programom i uvjetima koje Vrtić može ponuditi.</w:t>
      </w:r>
    </w:p>
    <w:p w14:paraId="3318598F" w14:textId="77777777" w:rsidR="00814979" w:rsidRPr="00814979" w:rsidRDefault="00814979" w:rsidP="00B41191">
      <w:pPr>
        <w:pStyle w:val="Bezproreda"/>
        <w:jc w:val="both"/>
        <w:rPr>
          <w:rFonts w:ascii="Times New Roman" w:hAnsi="Times New Roman" w:cs="Times New Roman"/>
          <w:sz w:val="24"/>
          <w:szCs w:val="24"/>
        </w:rPr>
      </w:pPr>
    </w:p>
    <w:p w14:paraId="483081F7" w14:textId="77777777" w:rsidR="00112CED" w:rsidRPr="00814979" w:rsidRDefault="00112CED" w:rsidP="00B41191">
      <w:pPr>
        <w:pStyle w:val="Bezproreda"/>
        <w:jc w:val="both"/>
        <w:rPr>
          <w:rFonts w:ascii="Times New Roman" w:hAnsi="Times New Roman" w:cs="Times New Roman"/>
          <w:sz w:val="24"/>
          <w:szCs w:val="24"/>
        </w:rPr>
      </w:pPr>
    </w:p>
    <w:p w14:paraId="07F6B15B" w14:textId="07B00C4B" w:rsidR="00EF033C"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 xml:space="preserve">III </w:t>
      </w:r>
      <w:r w:rsidR="008C2005">
        <w:rPr>
          <w:rFonts w:ascii="Times New Roman" w:hAnsi="Times New Roman" w:cs="Times New Roman"/>
          <w:b/>
          <w:sz w:val="24"/>
          <w:szCs w:val="24"/>
        </w:rPr>
        <w:t xml:space="preserve">  </w:t>
      </w:r>
      <w:r w:rsidRPr="00814979">
        <w:rPr>
          <w:rFonts w:ascii="Times New Roman" w:hAnsi="Times New Roman" w:cs="Times New Roman"/>
          <w:b/>
          <w:sz w:val="24"/>
          <w:szCs w:val="24"/>
        </w:rPr>
        <w:t>RAD POVJERENSTVA ZA UPISE</w:t>
      </w:r>
    </w:p>
    <w:p w14:paraId="662362BD" w14:textId="77777777" w:rsidR="008C2005" w:rsidRPr="00814979" w:rsidRDefault="008C2005" w:rsidP="00814979">
      <w:pPr>
        <w:pStyle w:val="Bezproreda"/>
        <w:jc w:val="center"/>
        <w:rPr>
          <w:rFonts w:ascii="Times New Roman" w:hAnsi="Times New Roman" w:cs="Times New Roman"/>
          <w:b/>
          <w:sz w:val="24"/>
          <w:szCs w:val="24"/>
        </w:rPr>
      </w:pPr>
    </w:p>
    <w:p w14:paraId="1DFEB49F"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9.</w:t>
      </w:r>
    </w:p>
    <w:p w14:paraId="4F63F2F4"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Poslove oko upisa djece u </w:t>
      </w:r>
      <w:r w:rsidR="00112CED" w:rsidRPr="00814979">
        <w:rPr>
          <w:rFonts w:ascii="Times New Roman" w:hAnsi="Times New Roman" w:cs="Times New Roman"/>
          <w:sz w:val="24"/>
          <w:szCs w:val="24"/>
        </w:rPr>
        <w:t>D</w:t>
      </w:r>
      <w:r w:rsidRPr="00814979">
        <w:rPr>
          <w:rFonts w:ascii="Times New Roman" w:hAnsi="Times New Roman" w:cs="Times New Roman"/>
          <w:sz w:val="24"/>
          <w:szCs w:val="24"/>
        </w:rPr>
        <w:t>ječji vrtić Ivana Brlić Mažuranić, Biograd na Moru u upisnom roku provodi Povjerenstvo za provođenje upisa ( u daljnjem tekstu: Povjerenstvo), sukladno ovom Pravilniku.</w:t>
      </w:r>
    </w:p>
    <w:p w14:paraId="486C6783"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Povjerenstvo</w:t>
      </w:r>
      <w:r w:rsidR="003C32F9" w:rsidRPr="00814979">
        <w:rPr>
          <w:rFonts w:ascii="Times New Roman" w:hAnsi="Times New Roman" w:cs="Times New Roman"/>
          <w:sz w:val="24"/>
          <w:szCs w:val="24"/>
        </w:rPr>
        <w:t xml:space="preserve"> </w:t>
      </w:r>
      <w:r w:rsidRPr="00814979">
        <w:rPr>
          <w:rFonts w:ascii="Times New Roman" w:hAnsi="Times New Roman" w:cs="Times New Roman"/>
          <w:sz w:val="24"/>
          <w:szCs w:val="24"/>
        </w:rPr>
        <w:t>utvrđuje bodovnu listu prvenstva za upis, te raspored upisa djeteta u ustanovu, odnosno pojedini program vodeći se načelom najprimjerenije potpore koju Ustanova može pružiti djetetu. Upis djeteta tijekom pedagoške godine odobrava ravnatelj/ica vrtića u suradnji s Povjerenstvom, a sukladno bodovnoj listi.</w:t>
      </w:r>
    </w:p>
    <w:p w14:paraId="01CBE383" w14:textId="77777777" w:rsidR="00B649AE" w:rsidRPr="00814979" w:rsidRDefault="00B649AE" w:rsidP="00814979">
      <w:pPr>
        <w:pStyle w:val="Bezproreda"/>
        <w:jc w:val="both"/>
        <w:rPr>
          <w:rFonts w:ascii="Times New Roman" w:hAnsi="Times New Roman" w:cs="Times New Roman"/>
          <w:sz w:val="24"/>
          <w:szCs w:val="24"/>
        </w:rPr>
      </w:pPr>
    </w:p>
    <w:p w14:paraId="05E3C0AE"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10.</w:t>
      </w:r>
    </w:p>
    <w:p w14:paraId="0D638D83"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Povjerenstvo</w:t>
      </w:r>
      <w:r w:rsidR="002B3CCB" w:rsidRPr="00814979">
        <w:rPr>
          <w:rFonts w:ascii="Times New Roman" w:hAnsi="Times New Roman" w:cs="Times New Roman"/>
          <w:sz w:val="24"/>
          <w:szCs w:val="24"/>
        </w:rPr>
        <w:t xml:space="preserve"> se </w:t>
      </w:r>
      <w:r w:rsidRPr="00814979">
        <w:rPr>
          <w:rFonts w:ascii="Times New Roman" w:hAnsi="Times New Roman" w:cs="Times New Roman"/>
          <w:sz w:val="24"/>
          <w:szCs w:val="24"/>
        </w:rPr>
        <w:t>sastoji od 5 članova koje imenuje ravnatelj/ica Dječjeg vrtića Ivana Brlić Mažuranić, Biograd na Moru.</w:t>
      </w:r>
    </w:p>
    <w:p w14:paraId="3F388AD6"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Rad povjerenstva nadzire ravnatelj/ica.</w:t>
      </w:r>
    </w:p>
    <w:p w14:paraId="7732FD6E"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Na prvoj konstituirajućoj sjednici članovi Povjerenstva između sebe, većinom ukupnog broja glasova, biraju predsjednika Povjerenstva.</w:t>
      </w:r>
    </w:p>
    <w:p w14:paraId="7A316AA1" w14:textId="4D13403E"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Povjerenstvo sačinjavaju članovi stručno razvojne službe, </w:t>
      </w:r>
      <w:r w:rsidR="00A20528" w:rsidRPr="00814979">
        <w:rPr>
          <w:rFonts w:ascii="Times New Roman" w:hAnsi="Times New Roman" w:cs="Times New Roman"/>
          <w:sz w:val="24"/>
          <w:szCs w:val="24"/>
        </w:rPr>
        <w:t xml:space="preserve">odgojiteljica </w:t>
      </w:r>
      <w:r w:rsidRPr="00814979">
        <w:rPr>
          <w:rFonts w:ascii="Times New Roman" w:hAnsi="Times New Roman" w:cs="Times New Roman"/>
          <w:sz w:val="24"/>
          <w:szCs w:val="24"/>
        </w:rPr>
        <w:t>vrtića i predsjednik/ica Upravnog vijeća Dječjeg vrtića Ivana Brlić Mažuranić, Biograd na Moru.</w:t>
      </w:r>
    </w:p>
    <w:p w14:paraId="54D4A47D" w14:textId="77777777" w:rsidR="00EF033C"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Članovi Povjerenstva imenuju se prije početka objave upisa na vrijeme od jedne godine u skladu s rokovima e-Upisa.</w:t>
      </w:r>
    </w:p>
    <w:p w14:paraId="7CB72EF1" w14:textId="77777777" w:rsidR="00814979" w:rsidRPr="00814979" w:rsidRDefault="00814979" w:rsidP="00814979">
      <w:pPr>
        <w:pStyle w:val="Bezproreda"/>
        <w:rPr>
          <w:rFonts w:ascii="Times New Roman" w:hAnsi="Times New Roman" w:cs="Times New Roman"/>
          <w:sz w:val="24"/>
          <w:szCs w:val="24"/>
        </w:rPr>
      </w:pPr>
    </w:p>
    <w:p w14:paraId="1A90C418"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11.</w:t>
      </w:r>
    </w:p>
    <w:p w14:paraId="3EBF9FF7"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Povjerenstvo radi na sjednicama koje saziva predsjednik.</w:t>
      </w:r>
    </w:p>
    <w:p w14:paraId="58689900"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Sjednica se može održati, ako je nazočna većina članova Povjerenstva. </w:t>
      </w:r>
    </w:p>
    <w:p w14:paraId="3FC27FC6"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Povjerenstvo donosi odluke nadpolovičnom većinom glasova, ukupnog broja članova Povjerenstva javnim glasovanjem.</w:t>
      </w:r>
    </w:p>
    <w:p w14:paraId="23ACA28D"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O radu </w:t>
      </w:r>
      <w:r w:rsidR="009E3042" w:rsidRPr="00814979">
        <w:rPr>
          <w:rFonts w:ascii="Times New Roman" w:hAnsi="Times New Roman" w:cs="Times New Roman"/>
          <w:sz w:val="24"/>
          <w:szCs w:val="24"/>
        </w:rPr>
        <w:t>P</w:t>
      </w:r>
      <w:r w:rsidRPr="00814979">
        <w:rPr>
          <w:rFonts w:ascii="Times New Roman" w:hAnsi="Times New Roman" w:cs="Times New Roman"/>
          <w:sz w:val="24"/>
          <w:szCs w:val="24"/>
        </w:rPr>
        <w:t>ovjerenstva vodi se zapisnik koji mora sadržavati:</w:t>
      </w:r>
    </w:p>
    <w:p w14:paraId="30E4C9F9"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 xml:space="preserve">podatak o vremenu i mjestu sjednice </w:t>
      </w:r>
      <w:r w:rsidR="00650A38" w:rsidRPr="00814979">
        <w:rPr>
          <w:rFonts w:ascii="Times New Roman" w:hAnsi="Times New Roman" w:cs="Times New Roman"/>
          <w:sz w:val="24"/>
          <w:szCs w:val="24"/>
        </w:rPr>
        <w:t>P</w:t>
      </w:r>
      <w:r w:rsidRPr="00814979">
        <w:rPr>
          <w:rFonts w:ascii="Times New Roman" w:hAnsi="Times New Roman" w:cs="Times New Roman"/>
          <w:sz w:val="24"/>
          <w:szCs w:val="24"/>
        </w:rPr>
        <w:t>ovjerenstva,</w:t>
      </w:r>
    </w:p>
    <w:p w14:paraId="54252BA0"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 xml:space="preserve">podatak o prisutnim članovima Povjerenstva, </w:t>
      </w:r>
    </w:p>
    <w:p w14:paraId="31076E9F"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 xml:space="preserve">podatak o prijavama za upis, </w:t>
      </w:r>
    </w:p>
    <w:p w14:paraId="052B86E8"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podatak o slobodnim mjestima po objektima.</w:t>
      </w:r>
    </w:p>
    <w:p w14:paraId="71E32E25" w14:textId="77777777" w:rsidR="00EF033C" w:rsidRPr="00814979" w:rsidRDefault="00EF033C" w:rsidP="00814979">
      <w:pPr>
        <w:pStyle w:val="Bezproreda"/>
        <w:jc w:val="both"/>
        <w:rPr>
          <w:rFonts w:ascii="Times New Roman" w:hAnsi="Times New Roman" w:cs="Times New Roman"/>
          <w:sz w:val="24"/>
          <w:szCs w:val="24"/>
        </w:rPr>
      </w:pPr>
    </w:p>
    <w:p w14:paraId="336E46AA" w14:textId="77777777" w:rsidR="009E3042" w:rsidRPr="00814979" w:rsidRDefault="009E3042" w:rsidP="00814979">
      <w:pPr>
        <w:pStyle w:val="Bezproreda"/>
        <w:rPr>
          <w:rFonts w:ascii="Times New Roman" w:hAnsi="Times New Roman" w:cs="Times New Roman"/>
          <w:sz w:val="24"/>
          <w:szCs w:val="24"/>
        </w:rPr>
      </w:pPr>
    </w:p>
    <w:p w14:paraId="2899C01A" w14:textId="77777777" w:rsidR="00EF033C" w:rsidRPr="00814979" w:rsidRDefault="00EF033C" w:rsidP="00814979">
      <w:pPr>
        <w:pStyle w:val="Bezproreda"/>
        <w:rPr>
          <w:rFonts w:ascii="Times New Roman" w:hAnsi="Times New Roman" w:cs="Times New Roman"/>
          <w:b/>
          <w:sz w:val="24"/>
          <w:szCs w:val="24"/>
        </w:rPr>
      </w:pPr>
      <w:r w:rsidRPr="00814979">
        <w:rPr>
          <w:rFonts w:ascii="Times New Roman" w:hAnsi="Times New Roman" w:cs="Times New Roman"/>
          <w:b/>
          <w:sz w:val="24"/>
          <w:szCs w:val="24"/>
        </w:rPr>
        <w:t xml:space="preserve">                                                        Članak 12.</w:t>
      </w:r>
    </w:p>
    <w:p w14:paraId="2D6B5ED8" w14:textId="77777777" w:rsidR="00EF033C"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Povjerenstvo je dužno u skladu s odredbama e-Upisa utvrditi:</w:t>
      </w:r>
    </w:p>
    <w:p w14:paraId="0B223D31"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je li prijava pravovremena i potpuna,</w:t>
      </w:r>
    </w:p>
    <w:p w14:paraId="3B924789"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provjeriti dokumente kod izdavatelja ( ako postoji sumnja u istinitost određene dokumentacije),</w:t>
      </w:r>
    </w:p>
    <w:p w14:paraId="75CF183A" w14:textId="77777777" w:rsidR="00EF033C" w:rsidRPr="00814979" w:rsidRDefault="00EF033C" w:rsidP="00814979">
      <w:pPr>
        <w:pStyle w:val="Bezproreda"/>
        <w:numPr>
          <w:ilvl w:val="0"/>
          <w:numId w:val="4"/>
        </w:numPr>
        <w:rPr>
          <w:rFonts w:ascii="Times New Roman" w:hAnsi="Times New Roman" w:cs="Times New Roman"/>
          <w:sz w:val="24"/>
          <w:szCs w:val="24"/>
        </w:rPr>
      </w:pPr>
      <w:r w:rsidRPr="00814979">
        <w:rPr>
          <w:rFonts w:ascii="Times New Roman" w:hAnsi="Times New Roman" w:cs="Times New Roman"/>
          <w:sz w:val="24"/>
          <w:szCs w:val="24"/>
        </w:rPr>
        <w:t>odbiti prijave zaprimljene nakon isteka roka za predaju zah</w:t>
      </w:r>
      <w:r w:rsidR="00814979">
        <w:rPr>
          <w:rFonts w:ascii="Times New Roman" w:hAnsi="Times New Roman" w:cs="Times New Roman"/>
          <w:sz w:val="24"/>
          <w:szCs w:val="24"/>
        </w:rPr>
        <w:t>tjeva, kao i nepotpune zahtjeve</w:t>
      </w:r>
    </w:p>
    <w:p w14:paraId="24E15186" w14:textId="77777777" w:rsidR="00966DF1"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Povjerenstvo utvrđuje bodovnu listu prvenstva na temelju ovog Pravilnika.</w:t>
      </w:r>
    </w:p>
    <w:p w14:paraId="73013D3F"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Nakon utvrđenog broja bodova, Povjerenstvo definira najprimjereniju potporu na temelju rezultata cjelovitog uvida o razvoju i potrebama svakog djeteta, analize dostavljene dokumentacije, rezultata inicijalnog razgovora s roditeljima</w:t>
      </w:r>
      <w:r w:rsidR="00E459EA" w:rsidRPr="00814979">
        <w:rPr>
          <w:rFonts w:ascii="Times New Roman" w:hAnsi="Times New Roman" w:cs="Times New Roman"/>
          <w:sz w:val="24"/>
          <w:szCs w:val="24"/>
        </w:rPr>
        <w:t>,</w:t>
      </w:r>
      <w:r w:rsidRPr="00814979">
        <w:rPr>
          <w:rFonts w:ascii="Times New Roman" w:hAnsi="Times New Roman" w:cs="Times New Roman"/>
          <w:sz w:val="24"/>
          <w:szCs w:val="24"/>
        </w:rPr>
        <w:t xml:space="preserve"> odnosno skrbnicima djece uz nazočnost djeteta, koji timski obavljaju članovi stručno-razvojne službe, uz mogućnost konzultacije s vanjskim stručnjacima radi pribavljanja mišljenja i podataka bitnih za </w:t>
      </w:r>
      <w:r w:rsidRPr="00814979">
        <w:rPr>
          <w:rFonts w:ascii="Times New Roman" w:hAnsi="Times New Roman" w:cs="Times New Roman"/>
          <w:sz w:val="24"/>
          <w:szCs w:val="24"/>
        </w:rPr>
        <w:lastRenderedPageBreak/>
        <w:t>odlučivanje. Povjerenstvo završno predlaže Ustanovu, odnosno područni objekt kao i oblik, trajanje i vrstu programa kojima će dijete dobiti najprimjereniju potporu.</w:t>
      </w:r>
    </w:p>
    <w:p w14:paraId="1197833D"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Povjerenstvo je dužno donositi odluke </w:t>
      </w:r>
      <w:r w:rsidR="00BA0355" w:rsidRPr="00814979">
        <w:rPr>
          <w:rFonts w:ascii="Times New Roman" w:hAnsi="Times New Roman" w:cs="Times New Roman"/>
          <w:sz w:val="24"/>
          <w:szCs w:val="24"/>
        </w:rPr>
        <w:t>z</w:t>
      </w:r>
      <w:r w:rsidRPr="00814979">
        <w:rPr>
          <w:rFonts w:ascii="Times New Roman" w:hAnsi="Times New Roman" w:cs="Times New Roman"/>
          <w:sz w:val="24"/>
          <w:szCs w:val="24"/>
        </w:rPr>
        <w:t xml:space="preserve">a dobrobit djeteta vodeći računa o iskazanim potrebama roditelja. </w:t>
      </w:r>
    </w:p>
    <w:p w14:paraId="7C927D9E" w14:textId="77777777" w:rsidR="00EF033C"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 xml:space="preserve">   </w:t>
      </w:r>
    </w:p>
    <w:p w14:paraId="1AEA1B06"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13.</w:t>
      </w:r>
    </w:p>
    <w:p w14:paraId="221B7C24"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Za djecu s teškoćama u razvoju Korisnik usluga dužan je u sklopu prijave priložiti Nalaz i mišljenje Zavoda za vještačenje, profesionalnu rehabilitaciju i zapošljavanje osoba s invaliditetom uz preporuku prilaganja odgovarajuće medicinske i ostale stručne dokumentacije.</w:t>
      </w:r>
    </w:p>
    <w:p w14:paraId="13762515"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U slučaju kada postupak vještačenja nije dovršen, Korisnik usluga prilaže potvrdu/zaključak o pokretanju postupka  vještačenja uz medicinsku i ostalu dokumentaciju kojom su pokrenuli postupak vještačenja.</w:t>
      </w:r>
    </w:p>
    <w:p w14:paraId="36794C5A" w14:textId="77777777" w:rsidR="00EF033C" w:rsidRPr="00814979" w:rsidRDefault="00EF033C" w:rsidP="00814979">
      <w:pPr>
        <w:pStyle w:val="Bezproreda"/>
        <w:jc w:val="both"/>
        <w:rPr>
          <w:rFonts w:ascii="Times New Roman" w:hAnsi="Times New Roman" w:cs="Times New Roman"/>
          <w:sz w:val="24"/>
          <w:szCs w:val="24"/>
        </w:rPr>
      </w:pPr>
    </w:p>
    <w:p w14:paraId="6672FB99"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14.</w:t>
      </w:r>
    </w:p>
    <w:p w14:paraId="642B13CB"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Na kraju postupka upisa Povjerenstvo formira bodovnu listu prvenstva na temelju koje dijete stječe pravo na upis u </w:t>
      </w:r>
      <w:r w:rsidR="00410790" w:rsidRPr="00814979">
        <w:rPr>
          <w:rFonts w:ascii="Times New Roman" w:hAnsi="Times New Roman" w:cs="Times New Roman"/>
          <w:sz w:val="24"/>
          <w:szCs w:val="24"/>
        </w:rPr>
        <w:t>U</w:t>
      </w:r>
      <w:r w:rsidRPr="00814979">
        <w:rPr>
          <w:rFonts w:ascii="Times New Roman" w:hAnsi="Times New Roman" w:cs="Times New Roman"/>
          <w:sz w:val="24"/>
          <w:szCs w:val="24"/>
        </w:rPr>
        <w:t>stanovu, odnosno odgojno-obrazovni program.</w:t>
      </w:r>
    </w:p>
    <w:p w14:paraId="63A32C35" w14:textId="77777777" w:rsidR="00410790" w:rsidRPr="00814979" w:rsidRDefault="00410790"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Povjerenstvo je dužno, pored uvida u priloženu dokumentaciju obaviti inicijalni razgovor       (razgovor o razvojnom statusu djeteta) s Korisnikom Usluga i provesti inicijalnu opservaciju djeteta.</w:t>
      </w:r>
    </w:p>
    <w:p w14:paraId="05E3E8D1" w14:textId="77777777" w:rsidR="00410790" w:rsidRPr="00814979" w:rsidRDefault="00410790"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Prilikom inicijalnog razgovora/inicijalne opservacije djeteta trebaju sudjelovati najmanje dva člana Povjerenstva.</w:t>
      </w:r>
    </w:p>
    <w:p w14:paraId="13673B32" w14:textId="77777777" w:rsidR="00410790" w:rsidRPr="00814979" w:rsidRDefault="00410790"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Inicijalnom razgovoru prisustvuju barem jedan od roditelja, udomitelja, dijete, stručni suradnici i zdravstveni voditelj/ica Vrtića. Na inicijalnom razgovoru prikupljaju se podatci o razvoju djeteta, njegovim navikama, potrebama, obitelji i drugim specifičnostima.</w:t>
      </w:r>
    </w:p>
    <w:p w14:paraId="7A56B983" w14:textId="77777777" w:rsidR="00410790" w:rsidRPr="00814979" w:rsidRDefault="00410790"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Nakon razgovora s Korisnikom usluga i cjelovitog uvida u potrebe djeteta s teškoćama u razvoju, obavit će se zajedničke konzultacije s ostalim članovima Povjerenstva i donijeti prijedlog primjerenog programa odgoja i obrazovanja, te ostalih uvjeta potrebnih za zadovoljavanje potreba i potpore djeteta u Vrtiću.</w:t>
      </w:r>
    </w:p>
    <w:p w14:paraId="6C17DA50" w14:textId="77777777" w:rsidR="00EF033C" w:rsidRPr="00814979" w:rsidRDefault="00EF033C" w:rsidP="00814979">
      <w:pPr>
        <w:pStyle w:val="Bezproreda"/>
        <w:rPr>
          <w:rFonts w:ascii="Times New Roman" w:hAnsi="Times New Roman" w:cs="Times New Roman"/>
          <w:sz w:val="24"/>
          <w:szCs w:val="24"/>
        </w:rPr>
      </w:pPr>
    </w:p>
    <w:p w14:paraId="6A1F157D" w14:textId="77777777" w:rsidR="003C3D92"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15.</w:t>
      </w:r>
    </w:p>
    <w:p w14:paraId="458841F0" w14:textId="77777777" w:rsidR="00EF033C" w:rsidRPr="00814979" w:rsidRDefault="003C3D92"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Roditelj/skrbnik</w:t>
      </w:r>
      <w:r w:rsidR="00EF033C" w:rsidRPr="00814979">
        <w:rPr>
          <w:rFonts w:ascii="Times New Roman" w:hAnsi="Times New Roman" w:cs="Times New Roman"/>
          <w:sz w:val="24"/>
          <w:szCs w:val="24"/>
        </w:rPr>
        <w:t xml:space="preserve"> nezadovoljan rezultatom upisa može podnijeti prigovor na utvrđenu bodovnu listu prvenstva.</w:t>
      </w:r>
    </w:p>
    <w:p w14:paraId="175672C0"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Prigovor se, putem Povjerenstva podnosi Upravnom vijeću Vrtića ukoliko je Vrtić Korisniku bio prvi izbor za smještaj djeteta.</w:t>
      </w:r>
    </w:p>
    <w:p w14:paraId="6A7CEC11"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Prigovor se podnosi u roku od 15 dana od dana objave bodovne liste prvenstva.</w:t>
      </w:r>
    </w:p>
    <w:p w14:paraId="55792A7B"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Upravno vijeće odlučuje o prigovoru rješenjem u roku od 8 dana od izjavljivanja prigovora. </w:t>
      </w:r>
    </w:p>
    <w:p w14:paraId="245F9683"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Odluka Upravnog vijeća je konačna.</w:t>
      </w:r>
    </w:p>
    <w:p w14:paraId="021DF3AA"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Korisnik usluga nezadovoljan odlukom Upravnog vijeća može pokrenuti upravni spor u roku od 30 dana.</w:t>
      </w:r>
    </w:p>
    <w:p w14:paraId="52196C97" w14:textId="77777777" w:rsidR="00EF033C" w:rsidRPr="00814979" w:rsidRDefault="00EF033C" w:rsidP="00814979">
      <w:pPr>
        <w:pStyle w:val="Bezproreda"/>
        <w:rPr>
          <w:rFonts w:ascii="Times New Roman" w:hAnsi="Times New Roman" w:cs="Times New Roman"/>
          <w:sz w:val="24"/>
          <w:szCs w:val="24"/>
        </w:rPr>
      </w:pPr>
    </w:p>
    <w:p w14:paraId="3467C0AA"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16.</w:t>
      </w:r>
    </w:p>
    <w:p w14:paraId="0B570224"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Nakon završetka upisa, isteka roka za prigovore, donošenja rješenja po prigovorima, formira se konačna lista prvenstva za upis, a Povjerenstvo je dužno dostaviti nadležnom upravnom odjelu Osnivača izvješće o provedenim upisima.</w:t>
      </w:r>
    </w:p>
    <w:p w14:paraId="23F9E464"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Izvješće mora sadržavati:</w:t>
      </w:r>
    </w:p>
    <w:p w14:paraId="44BB847A"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podatke o postupku upisa</w:t>
      </w:r>
    </w:p>
    <w:p w14:paraId="68D62657"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 xml:space="preserve">podatke o slobodnim mjestima po područnim objektima, </w:t>
      </w:r>
    </w:p>
    <w:p w14:paraId="7A89D8A1"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 xml:space="preserve">podatke o broju zaprimljenih zahtjeva za upis, </w:t>
      </w:r>
    </w:p>
    <w:p w14:paraId="15489074"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 xml:space="preserve">podatke o broju zahtjeva zaprimljenih nakon isteka roka za prijavu, </w:t>
      </w:r>
    </w:p>
    <w:p w14:paraId="1BDA5E47" w14:textId="77777777" w:rsidR="00EF033C" w:rsidRPr="00814979" w:rsidRDefault="00EF033C" w:rsidP="00814979">
      <w:pPr>
        <w:pStyle w:val="Bezproreda"/>
        <w:numPr>
          <w:ilvl w:val="0"/>
          <w:numId w:val="4"/>
        </w:numPr>
        <w:jc w:val="both"/>
        <w:rPr>
          <w:rFonts w:ascii="Times New Roman" w:hAnsi="Times New Roman" w:cs="Times New Roman"/>
          <w:sz w:val="24"/>
          <w:szCs w:val="24"/>
        </w:rPr>
      </w:pPr>
      <w:r w:rsidRPr="00814979">
        <w:rPr>
          <w:rFonts w:ascii="Times New Roman" w:hAnsi="Times New Roman" w:cs="Times New Roman"/>
          <w:sz w:val="24"/>
          <w:szCs w:val="24"/>
        </w:rPr>
        <w:t>podatke o broju neupisane djece koja ispunjava</w:t>
      </w:r>
      <w:r w:rsidR="003C3D92" w:rsidRPr="00814979">
        <w:rPr>
          <w:rFonts w:ascii="Times New Roman" w:hAnsi="Times New Roman" w:cs="Times New Roman"/>
          <w:sz w:val="24"/>
          <w:szCs w:val="24"/>
        </w:rPr>
        <w:t>ju</w:t>
      </w:r>
      <w:r w:rsidRPr="00814979">
        <w:rPr>
          <w:rFonts w:ascii="Times New Roman" w:hAnsi="Times New Roman" w:cs="Times New Roman"/>
          <w:sz w:val="24"/>
          <w:szCs w:val="24"/>
        </w:rPr>
        <w:t xml:space="preserve"> tražene uvjete, </w:t>
      </w:r>
    </w:p>
    <w:p w14:paraId="235F7CBF" w14:textId="77777777" w:rsidR="003C3D92" w:rsidRDefault="00814979" w:rsidP="00814979">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bodovnu listu upisa</w:t>
      </w:r>
    </w:p>
    <w:p w14:paraId="214172A5" w14:textId="77777777" w:rsidR="00814979" w:rsidRDefault="00814979" w:rsidP="00814979">
      <w:pPr>
        <w:pStyle w:val="Bezproreda"/>
        <w:jc w:val="both"/>
        <w:rPr>
          <w:rFonts w:ascii="Times New Roman" w:hAnsi="Times New Roman" w:cs="Times New Roman"/>
          <w:sz w:val="24"/>
          <w:szCs w:val="24"/>
        </w:rPr>
      </w:pPr>
    </w:p>
    <w:p w14:paraId="66D7F3D0" w14:textId="77777777" w:rsidR="00814979" w:rsidRDefault="00814979" w:rsidP="00814979">
      <w:pPr>
        <w:pStyle w:val="Bezproreda"/>
        <w:jc w:val="both"/>
        <w:rPr>
          <w:rFonts w:ascii="Times New Roman" w:hAnsi="Times New Roman" w:cs="Times New Roman"/>
          <w:sz w:val="24"/>
          <w:szCs w:val="24"/>
        </w:rPr>
      </w:pPr>
    </w:p>
    <w:p w14:paraId="05B16488" w14:textId="77777777" w:rsidR="00814979" w:rsidRPr="00814979" w:rsidRDefault="00814979" w:rsidP="00814979">
      <w:pPr>
        <w:pStyle w:val="Bezproreda"/>
        <w:jc w:val="both"/>
        <w:rPr>
          <w:rFonts w:ascii="Times New Roman" w:hAnsi="Times New Roman" w:cs="Times New Roman"/>
          <w:sz w:val="24"/>
          <w:szCs w:val="24"/>
        </w:rPr>
      </w:pPr>
    </w:p>
    <w:p w14:paraId="016A7373" w14:textId="77777777" w:rsidR="00947DF7" w:rsidRPr="00814979" w:rsidRDefault="00947DF7" w:rsidP="00814979">
      <w:pPr>
        <w:pStyle w:val="Bezproreda"/>
        <w:rPr>
          <w:rFonts w:ascii="Times New Roman" w:hAnsi="Times New Roman" w:cs="Times New Roman"/>
          <w:b/>
          <w:sz w:val="24"/>
          <w:szCs w:val="24"/>
        </w:rPr>
      </w:pPr>
    </w:p>
    <w:p w14:paraId="6BDBC589" w14:textId="77777777" w:rsidR="00EF033C" w:rsidRPr="00814979" w:rsidRDefault="00EF033C" w:rsidP="00814979">
      <w:pPr>
        <w:pStyle w:val="Bezproreda"/>
        <w:jc w:val="center"/>
        <w:rPr>
          <w:rFonts w:ascii="Times New Roman" w:hAnsi="Times New Roman" w:cs="Times New Roman"/>
          <w:sz w:val="24"/>
          <w:szCs w:val="24"/>
        </w:rPr>
      </w:pPr>
      <w:r w:rsidRPr="00814979">
        <w:rPr>
          <w:rFonts w:ascii="Times New Roman" w:hAnsi="Times New Roman" w:cs="Times New Roman"/>
          <w:b/>
          <w:sz w:val="24"/>
          <w:szCs w:val="24"/>
        </w:rPr>
        <w:t>IV OSTVARIVANJE PRAVA I OBVEZA KORISNIKA USLUGA</w:t>
      </w:r>
    </w:p>
    <w:p w14:paraId="693612E7" w14:textId="77777777" w:rsidR="00EF033C" w:rsidRPr="00814979" w:rsidRDefault="00EF033C" w:rsidP="00814979">
      <w:pPr>
        <w:pStyle w:val="Bezproreda"/>
        <w:jc w:val="center"/>
        <w:rPr>
          <w:rFonts w:ascii="Times New Roman" w:hAnsi="Times New Roman" w:cs="Times New Roman"/>
          <w:b/>
          <w:sz w:val="24"/>
          <w:szCs w:val="24"/>
        </w:rPr>
      </w:pPr>
    </w:p>
    <w:p w14:paraId="5A801024"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17.</w:t>
      </w:r>
    </w:p>
    <w:p w14:paraId="7DF82850" w14:textId="77777777" w:rsidR="003C3D92"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Djeca upisana u Vrtić na temelju konačne bodovne liste prvenstva započinju ostvarivati program od 1. rujna tekuće godine, ako drugačije nije utvrđeno Odlukom Osnivača ili ugovorom Vrtića i Korisnika usluge.</w:t>
      </w:r>
    </w:p>
    <w:p w14:paraId="342F9334" w14:textId="77777777" w:rsidR="00947DF7" w:rsidRPr="00814979" w:rsidRDefault="00947DF7" w:rsidP="00814979">
      <w:pPr>
        <w:pStyle w:val="Bezproreda"/>
        <w:rPr>
          <w:rFonts w:ascii="Times New Roman" w:hAnsi="Times New Roman" w:cs="Times New Roman"/>
          <w:sz w:val="24"/>
          <w:szCs w:val="24"/>
        </w:rPr>
      </w:pPr>
    </w:p>
    <w:p w14:paraId="202EFB66"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18.</w:t>
      </w:r>
    </w:p>
    <w:p w14:paraId="456F32CC"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Ugovor, odnosno dodatak Ugovora između Korisnika usluga i </w:t>
      </w:r>
      <w:r w:rsidR="00B42A77" w:rsidRPr="00814979">
        <w:rPr>
          <w:rFonts w:ascii="Times New Roman" w:hAnsi="Times New Roman" w:cs="Times New Roman"/>
          <w:sz w:val="24"/>
          <w:szCs w:val="24"/>
        </w:rPr>
        <w:t>U</w:t>
      </w:r>
      <w:r w:rsidRPr="00814979">
        <w:rPr>
          <w:rFonts w:ascii="Times New Roman" w:hAnsi="Times New Roman" w:cs="Times New Roman"/>
          <w:sz w:val="24"/>
          <w:szCs w:val="24"/>
        </w:rPr>
        <w:t>stanove mora biti zaključen najkasnije do 31. kolovoza tekuće pedagoške godine.</w:t>
      </w:r>
    </w:p>
    <w:p w14:paraId="55FCA588" w14:textId="77777777" w:rsidR="00EF033C" w:rsidRPr="00814979" w:rsidRDefault="00EF033C" w:rsidP="00814979">
      <w:pPr>
        <w:pStyle w:val="Bezproreda"/>
        <w:jc w:val="both"/>
        <w:rPr>
          <w:rFonts w:ascii="Times New Roman" w:hAnsi="Times New Roman" w:cs="Times New Roman"/>
          <w:sz w:val="24"/>
          <w:szCs w:val="24"/>
        </w:rPr>
      </w:pPr>
    </w:p>
    <w:p w14:paraId="5867420C"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19.</w:t>
      </w:r>
    </w:p>
    <w:p w14:paraId="0C5DB8EE"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Korisnik usluga dužan je: </w:t>
      </w:r>
    </w:p>
    <w:p w14:paraId="028C2B87"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Dostaviti  popis osoba ( </w:t>
      </w:r>
      <w:r w:rsidR="003D3044" w:rsidRPr="00814979">
        <w:rPr>
          <w:rFonts w:ascii="Times New Roman" w:hAnsi="Times New Roman" w:cs="Times New Roman"/>
          <w:sz w:val="24"/>
          <w:szCs w:val="24"/>
        </w:rPr>
        <w:t>potpisan od strane roditelja/skrbnika</w:t>
      </w:r>
      <w:r w:rsidRPr="00814979">
        <w:rPr>
          <w:rFonts w:ascii="Times New Roman" w:hAnsi="Times New Roman" w:cs="Times New Roman"/>
          <w:sz w:val="24"/>
          <w:szCs w:val="24"/>
        </w:rPr>
        <w:t xml:space="preserve">) koje u odsutnosti Korisnika usluga mogu dovoditi i odvoditi dijete u i iz Vrtića, </w:t>
      </w:r>
    </w:p>
    <w:p w14:paraId="566E7BD6" w14:textId="77777777" w:rsidR="003D3044"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Potpisati ugovor o pružanju usluga</w:t>
      </w:r>
      <w:r w:rsidR="003D3044" w:rsidRPr="00814979">
        <w:rPr>
          <w:rFonts w:ascii="Times New Roman" w:hAnsi="Times New Roman" w:cs="Times New Roman"/>
          <w:sz w:val="24"/>
          <w:szCs w:val="24"/>
        </w:rPr>
        <w:t xml:space="preserve"> (oba roditelja)</w:t>
      </w:r>
      <w:r w:rsidRPr="00814979">
        <w:rPr>
          <w:rFonts w:ascii="Times New Roman" w:hAnsi="Times New Roman" w:cs="Times New Roman"/>
          <w:sz w:val="24"/>
          <w:szCs w:val="24"/>
        </w:rPr>
        <w:t xml:space="preserve"> koji će </w:t>
      </w:r>
      <w:r w:rsidR="003D3044" w:rsidRPr="00814979">
        <w:rPr>
          <w:rFonts w:ascii="Times New Roman" w:hAnsi="Times New Roman" w:cs="Times New Roman"/>
          <w:sz w:val="24"/>
          <w:szCs w:val="24"/>
        </w:rPr>
        <w:t>preuzeti u tajništvu Vrtića</w:t>
      </w:r>
    </w:p>
    <w:p w14:paraId="67919782"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Izvršavati druge obveze korisnika usluga utvrđene općim aktima Dječjeg vrtića.</w:t>
      </w:r>
    </w:p>
    <w:p w14:paraId="576E541B" w14:textId="77777777" w:rsidR="00EF033C" w:rsidRPr="00814979" w:rsidRDefault="00EF033C" w:rsidP="00814979">
      <w:pPr>
        <w:pStyle w:val="Bezproreda"/>
        <w:rPr>
          <w:rFonts w:ascii="Times New Roman" w:hAnsi="Times New Roman" w:cs="Times New Roman"/>
          <w:sz w:val="24"/>
          <w:szCs w:val="24"/>
        </w:rPr>
      </w:pPr>
    </w:p>
    <w:p w14:paraId="3E9D6FA4" w14:textId="77777777" w:rsidR="00947DF7" w:rsidRPr="00814979" w:rsidRDefault="00947DF7" w:rsidP="00814979">
      <w:pPr>
        <w:pStyle w:val="Bezproreda"/>
        <w:rPr>
          <w:rFonts w:ascii="Times New Roman" w:hAnsi="Times New Roman" w:cs="Times New Roman"/>
          <w:sz w:val="24"/>
          <w:szCs w:val="24"/>
        </w:rPr>
      </w:pPr>
    </w:p>
    <w:p w14:paraId="38D0CCA2"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20.</w:t>
      </w:r>
    </w:p>
    <w:p w14:paraId="3D472577" w14:textId="77777777" w:rsidR="00E32DE3"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Odluk</w:t>
      </w:r>
      <w:r w:rsidR="005057D8" w:rsidRPr="00814979">
        <w:rPr>
          <w:rFonts w:ascii="Times New Roman" w:hAnsi="Times New Roman" w:cs="Times New Roman"/>
          <w:sz w:val="24"/>
          <w:szCs w:val="24"/>
        </w:rPr>
        <w:t>u</w:t>
      </w:r>
      <w:r w:rsidRPr="00814979">
        <w:rPr>
          <w:rFonts w:ascii="Times New Roman" w:hAnsi="Times New Roman" w:cs="Times New Roman"/>
          <w:sz w:val="24"/>
          <w:szCs w:val="24"/>
        </w:rPr>
        <w:t xml:space="preserve"> o sudjelovanju Korisnika usluga u participaciji cijene programa donosi Osnivač Vrtića.</w:t>
      </w:r>
    </w:p>
    <w:p w14:paraId="6D750C10" w14:textId="77777777" w:rsidR="00EF033C"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Ista odluka objavljuje se na </w:t>
      </w:r>
      <w:r w:rsidR="000A2DAA" w:rsidRPr="00814979">
        <w:rPr>
          <w:rFonts w:ascii="Times New Roman" w:hAnsi="Times New Roman" w:cs="Times New Roman"/>
          <w:sz w:val="24"/>
          <w:szCs w:val="24"/>
        </w:rPr>
        <w:t>O</w:t>
      </w:r>
      <w:r w:rsidRPr="00814979">
        <w:rPr>
          <w:rFonts w:ascii="Times New Roman" w:hAnsi="Times New Roman" w:cs="Times New Roman"/>
          <w:sz w:val="24"/>
          <w:szCs w:val="24"/>
        </w:rPr>
        <w:t>glasnoj ploči vrtića i obvezujuća je za sve Korisnike usluge Vrtića.</w:t>
      </w:r>
    </w:p>
    <w:p w14:paraId="3E5CA6BE" w14:textId="77777777" w:rsidR="00947DF7" w:rsidRPr="00814979" w:rsidRDefault="00947DF7" w:rsidP="00814979">
      <w:pPr>
        <w:pStyle w:val="Bezproreda"/>
        <w:rPr>
          <w:rFonts w:ascii="Times New Roman" w:hAnsi="Times New Roman" w:cs="Times New Roman"/>
          <w:sz w:val="24"/>
          <w:szCs w:val="24"/>
        </w:rPr>
      </w:pPr>
    </w:p>
    <w:p w14:paraId="03759447" w14:textId="77777777" w:rsidR="00947DF7" w:rsidRPr="00814979" w:rsidRDefault="00947DF7" w:rsidP="00814979">
      <w:pPr>
        <w:pStyle w:val="Bezproreda"/>
        <w:rPr>
          <w:rFonts w:ascii="Times New Roman" w:hAnsi="Times New Roman" w:cs="Times New Roman"/>
          <w:sz w:val="24"/>
          <w:szCs w:val="24"/>
        </w:rPr>
      </w:pPr>
    </w:p>
    <w:p w14:paraId="50C625AF"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21.</w:t>
      </w:r>
    </w:p>
    <w:p w14:paraId="5CA085C3" w14:textId="77777777" w:rsidR="00EF033C"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Vrtić je dužan:</w:t>
      </w:r>
    </w:p>
    <w:p w14:paraId="153865DB" w14:textId="77777777" w:rsidR="00EF033C" w:rsidRPr="00814979" w:rsidRDefault="00814979" w:rsidP="00985CE8">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o</w:t>
      </w:r>
      <w:r w:rsidR="00EF033C" w:rsidRPr="00814979">
        <w:rPr>
          <w:rFonts w:ascii="Times New Roman" w:hAnsi="Times New Roman" w:cs="Times New Roman"/>
          <w:sz w:val="24"/>
          <w:szCs w:val="24"/>
        </w:rPr>
        <w:t xml:space="preserve">rganizirati rad s djecom u jasličkim i vrtićkim odgojnim skupinama sukladno propisanom programu i standardu predškolskog odgoja, </w:t>
      </w:r>
    </w:p>
    <w:p w14:paraId="2FA83822" w14:textId="77777777" w:rsidR="00EF033C" w:rsidRPr="00814979" w:rsidRDefault="00814979" w:rsidP="00985CE8">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s</w:t>
      </w:r>
      <w:r w:rsidR="00EF033C" w:rsidRPr="00814979">
        <w:rPr>
          <w:rFonts w:ascii="Times New Roman" w:hAnsi="Times New Roman" w:cs="Times New Roman"/>
          <w:sz w:val="24"/>
          <w:szCs w:val="24"/>
        </w:rPr>
        <w:t xml:space="preserve">urađivati s obitelji djeteta u cilju praćenja razvoja i napredovanja djeteta, te osigurati redovito izvještavanje Korisnika usluga i njihovo sudjelovanje u radu Vrtića u skladu s programskim sadržajem, </w:t>
      </w:r>
    </w:p>
    <w:p w14:paraId="637E4552" w14:textId="77777777" w:rsidR="00EF033C" w:rsidRPr="00814979" w:rsidRDefault="00814979" w:rsidP="00985CE8">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o</w:t>
      </w:r>
      <w:r w:rsidR="00EF033C" w:rsidRPr="00814979">
        <w:rPr>
          <w:rFonts w:ascii="Times New Roman" w:hAnsi="Times New Roman" w:cs="Times New Roman"/>
          <w:sz w:val="24"/>
          <w:szCs w:val="24"/>
        </w:rPr>
        <w:t xml:space="preserve">mogućiti zaštitu pojedinačnih prava Korisnika usluga podnošenjem žalbe odnosno zahtjeva Upravnom vijeću Vrtića, </w:t>
      </w:r>
    </w:p>
    <w:p w14:paraId="7E3633E0" w14:textId="77777777" w:rsidR="00EF033C" w:rsidRPr="00814979" w:rsidRDefault="00814979" w:rsidP="00985CE8">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u</w:t>
      </w:r>
      <w:r w:rsidR="00EF033C" w:rsidRPr="00814979">
        <w:rPr>
          <w:rFonts w:ascii="Times New Roman" w:hAnsi="Times New Roman" w:cs="Times New Roman"/>
          <w:sz w:val="24"/>
          <w:szCs w:val="24"/>
        </w:rPr>
        <w:t xml:space="preserve">pozoriti korisnike usluga da Vrtić zadržava pravo raspoređivanja djeteta iz jednog područnog objekta u drugi područni objekt i na posebno organiziranje programa tijekom srpnja i kolovoza, </w:t>
      </w:r>
    </w:p>
    <w:p w14:paraId="00711775" w14:textId="77777777" w:rsidR="00EF033C" w:rsidRPr="00814979" w:rsidRDefault="00814979" w:rsidP="00985CE8">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u </w:t>
      </w:r>
      <w:r w:rsidR="00EF033C" w:rsidRPr="00814979">
        <w:rPr>
          <w:rFonts w:ascii="Times New Roman" w:hAnsi="Times New Roman" w:cs="Times New Roman"/>
          <w:sz w:val="24"/>
          <w:szCs w:val="24"/>
        </w:rPr>
        <w:t xml:space="preserve">slučaju promjene ili otkazivanja ostvarivanja programa usmjeriti Korisnika usluga na daljnje postupanje i institucije koje će primjereno zadovoljiti potrebe djeteta, </w:t>
      </w:r>
    </w:p>
    <w:p w14:paraId="0D9D9961" w14:textId="77777777" w:rsidR="00EF033C" w:rsidRPr="00814979" w:rsidRDefault="00814979" w:rsidP="00985CE8">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u</w:t>
      </w:r>
      <w:r w:rsidR="00EF033C" w:rsidRPr="00814979">
        <w:rPr>
          <w:rFonts w:ascii="Times New Roman" w:hAnsi="Times New Roman" w:cs="Times New Roman"/>
          <w:sz w:val="24"/>
          <w:szCs w:val="24"/>
        </w:rPr>
        <w:t>pozoriti Korisnika usluga da Vrtić može otkazati ostvarivanje programa djetetu ako Korisnik usluga ne plati dospjele obveze u roku od 30 dana od dana dosp</w:t>
      </w:r>
      <w:r w:rsidR="00E32DE3" w:rsidRPr="00814979">
        <w:rPr>
          <w:rFonts w:ascii="Times New Roman" w:hAnsi="Times New Roman" w:cs="Times New Roman"/>
          <w:sz w:val="24"/>
          <w:szCs w:val="24"/>
        </w:rPr>
        <w:t>i</w:t>
      </w:r>
      <w:r w:rsidR="00EF033C" w:rsidRPr="00814979">
        <w:rPr>
          <w:rFonts w:ascii="Times New Roman" w:hAnsi="Times New Roman" w:cs="Times New Roman"/>
          <w:sz w:val="24"/>
          <w:szCs w:val="24"/>
        </w:rPr>
        <w:t xml:space="preserve">jeća obveze ili ako Korisnik usluga na drugi način prekrši obveze utvrđene Ugovorom ili općim aktima Vrtića, </w:t>
      </w:r>
    </w:p>
    <w:p w14:paraId="7211E8B7" w14:textId="77777777"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U slučaju da Korisnik usluga nije potpisao ispisnicu, a niti obavijestio o razlozima izostanka djeteta, smatra se da je dijete ispisano iz Vrtića protekom roka od 30 dana od zadnjeg korištenja usluga, a Korisnik usluga dužan je platiti sve nastale troškove tog roka.</w:t>
      </w:r>
    </w:p>
    <w:p w14:paraId="3419AEF4" w14:textId="77777777" w:rsidR="00EF033C" w:rsidRPr="00814979" w:rsidRDefault="00EF033C" w:rsidP="00814979">
      <w:pPr>
        <w:pStyle w:val="Bezproreda"/>
        <w:rPr>
          <w:rFonts w:ascii="Times New Roman" w:hAnsi="Times New Roman" w:cs="Times New Roman"/>
          <w:sz w:val="24"/>
          <w:szCs w:val="24"/>
        </w:rPr>
      </w:pPr>
    </w:p>
    <w:p w14:paraId="58598940" w14:textId="77777777" w:rsidR="00EF033C" w:rsidRPr="00814979" w:rsidRDefault="00EF033C" w:rsidP="00814979">
      <w:pPr>
        <w:pStyle w:val="Bezproreda"/>
        <w:jc w:val="center"/>
        <w:rPr>
          <w:rFonts w:ascii="Times New Roman" w:hAnsi="Times New Roman" w:cs="Times New Roman"/>
          <w:sz w:val="24"/>
          <w:szCs w:val="24"/>
        </w:rPr>
      </w:pPr>
      <w:r w:rsidRPr="00814979">
        <w:rPr>
          <w:rFonts w:ascii="Times New Roman" w:hAnsi="Times New Roman" w:cs="Times New Roman"/>
          <w:b/>
          <w:sz w:val="24"/>
          <w:szCs w:val="24"/>
        </w:rPr>
        <w:t>Članak 22</w:t>
      </w:r>
      <w:r w:rsidRPr="00814979">
        <w:rPr>
          <w:rFonts w:ascii="Times New Roman" w:hAnsi="Times New Roman" w:cs="Times New Roman"/>
          <w:sz w:val="24"/>
          <w:szCs w:val="24"/>
        </w:rPr>
        <w:t>.</w:t>
      </w:r>
    </w:p>
    <w:p w14:paraId="7DF34871" w14:textId="77777777"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Provođenje verificiranih kraćih i drugih programa prema sklonostima djece ostvaruje se uz  propisanu suglasnost Korisnika usluge.</w:t>
      </w:r>
    </w:p>
    <w:p w14:paraId="792F2257" w14:textId="77777777" w:rsidR="00EF033C" w:rsidRPr="00814979" w:rsidRDefault="00EF033C" w:rsidP="00985CE8">
      <w:pPr>
        <w:pStyle w:val="Bezproreda"/>
        <w:jc w:val="both"/>
        <w:rPr>
          <w:rFonts w:ascii="Times New Roman" w:hAnsi="Times New Roman" w:cs="Times New Roman"/>
          <w:sz w:val="24"/>
          <w:szCs w:val="24"/>
        </w:rPr>
      </w:pPr>
      <w:r w:rsidRPr="00814979">
        <w:rPr>
          <w:rFonts w:ascii="Times New Roman" w:hAnsi="Times New Roman" w:cs="Times New Roman"/>
          <w:sz w:val="24"/>
          <w:szCs w:val="24"/>
        </w:rPr>
        <w:t xml:space="preserve">O ostvarivanju programa iz stavka 1. ovog članka zaključuje se poseban ugovor, kojim se regulira vrsta i trajanje programa, te međusobna prava i obveze Korisnika usluga i Vrtića. </w:t>
      </w:r>
    </w:p>
    <w:p w14:paraId="20455739" w14:textId="77777777" w:rsidR="00EF033C" w:rsidRPr="00814979" w:rsidRDefault="00EF033C" w:rsidP="00985CE8">
      <w:pPr>
        <w:pStyle w:val="Bezproreda"/>
        <w:jc w:val="both"/>
        <w:rPr>
          <w:rFonts w:ascii="Times New Roman" w:hAnsi="Times New Roman" w:cs="Times New Roman"/>
          <w:b/>
          <w:sz w:val="24"/>
          <w:szCs w:val="24"/>
        </w:rPr>
      </w:pPr>
    </w:p>
    <w:p w14:paraId="1F2FE3AD" w14:textId="77777777" w:rsidR="00EF033C"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V  PRIJELAZNE I ZAVRŠNE ODREDBE</w:t>
      </w:r>
    </w:p>
    <w:p w14:paraId="0B3E1FA5" w14:textId="77777777" w:rsidR="0039769A" w:rsidRPr="00814979" w:rsidRDefault="0039769A" w:rsidP="00814979">
      <w:pPr>
        <w:pStyle w:val="Bezproreda"/>
        <w:jc w:val="center"/>
        <w:rPr>
          <w:rFonts w:ascii="Times New Roman" w:hAnsi="Times New Roman" w:cs="Times New Roman"/>
          <w:b/>
          <w:sz w:val="24"/>
          <w:szCs w:val="24"/>
        </w:rPr>
      </w:pPr>
    </w:p>
    <w:p w14:paraId="6950AE78"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23.</w:t>
      </w:r>
    </w:p>
    <w:p w14:paraId="57420DE8" w14:textId="77777777" w:rsidR="00EF033C"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 xml:space="preserve">Ovaj pravilnik stupa na snagu dan nakon objave na </w:t>
      </w:r>
      <w:r w:rsidR="00E32DE3" w:rsidRPr="00814979">
        <w:rPr>
          <w:rFonts w:ascii="Times New Roman" w:hAnsi="Times New Roman" w:cs="Times New Roman"/>
          <w:sz w:val="24"/>
          <w:szCs w:val="24"/>
        </w:rPr>
        <w:t>O</w:t>
      </w:r>
      <w:r w:rsidRPr="00814979">
        <w:rPr>
          <w:rFonts w:ascii="Times New Roman" w:hAnsi="Times New Roman" w:cs="Times New Roman"/>
          <w:sz w:val="24"/>
          <w:szCs w:val="24"/>
        </w:rPr>
        <w:t>glasnoj ploči Vrtića.</w:t>
      </w:r>
    </w:p>
    <w:p w14:paraId="1C1C4EBB" w14:textId="77777777" w:rsidR="00947DF7" w:rsidRPr="00814979" w:rsidRDefault="00947DF7" w:rsidP="00814979">
      <w:pPr>
        <w:pStyle w:val="Bezproreda"/>
        <w:rPr>
          <w:rFonts w:ascii="Times New Roman" w:hAnsi="Times New Roman" w:cs="Times New Roman"/>
          <w:sz w:val="24"/>
          <w:szCs w:val="24"/>
        </w:rPr>
      </w:pPr>
    </w:p>
    <w:p w14:paraId="0505206C" w14:textId="77777777" w:rsidR="00EF033C" w:rsidRPr="00814979" w:rsidRDefault="00EF033C" w:rsidP="00814979">
      <w:pPr>
        <w:pStyle w:val="Bezproreda"/>
        <w:jc w:val="center"/>
        <w:rPr>
          <w:rFonts w:ascii="Times New Roman" w:hAnsi="Times New Roman" w:cs="Times New Roman"/>
          <w:b/>
          <w:sz w:val="24"/>
          <w:szCs w:val="24"/>
        </w:rPr>
      </w:pPr>
      <w:r w:rsidRPr="00814979">
        <w:rPr>
          <w:rFonts w:ascii="Times New Roman" w:hAnsi="Times New Roman" w:cs="Times New Roman"/>
          <w:b/>
          <w:sz w:val="24"/>
          <w:szCs w:val="24"/>
        </w:rPr>
        <w:t>Članak 24.</w:t>
      </w:r>
    </w:p>
    <w:p w14:paraId="30B98376" w14:textId="77777777" w:rsidR="003D7C73" w:rsidRPr="00814979" w:rsidRDefault="00EF033C" w:rsidP="00814979">
      <w:pPr>
        <w:pStyle w:val="Bezproreda"/>
        <w:jc w:val="both"/>
        <w:rPr>
          <w:rFonts w:ascii="Times New Roman" w:hAnsi="Times New Roman" w:cs="Times New Roman"/>
          <w:sz w:val="24"/>
          <w:szCs w:val="24"/>
        </w:rPr>
      </w:pPr>
      <w:r w:rsidRPr="00814979">
        <w:rPr>
          <w:rFonts w:ascii="Times New Roman" w:hAnsi="Times New Roman" w:cs="Times New Roman"/>
          <w:sz w:val="24"/>
          <w:szCs w:val="24"/>
        </w:rPr>
        <w:t>Stupanjem na snagu ovog Pravilnika prestaje važiti Pravilnik o upisu djece i ostvarivanju prava i obveza korisnika usluga u Dječjem vrtiću Ivana Brli</w:t>
      </w:r>
      <w:r w:rsidR="00947DF7" w:rsidRPr="00814979">
        <w:rPr>
          <w:rFonts w:ascii="Times New Roman" w:hAnsi="Times New Roman" w:cs="Times New Roman"/>
          <w:sz w:val="24"/>
          <w:szCs w:val="24"/>
        </w:rPr>
        <w:t xml:space="preserve">ć Mažuranić, Biograd na Moru </w:t>
      </w:r>
      <w:r w:rsidR="00947DF7" w:rsidRPr="00814979">
        <w:rPr>
          <w:rFonts w:ascii="Times New Roman" w:hAnsi="Times New Roman" w:cs="Times New Roman"/>
          <w:color w:val="FF0000"/>
          <w:sz w:val="24"/>
          <w:szCs w:val="24"/>
        </w:rPr>
        <w:t xml:space="preserve"> </w:t>
      </w:r>
      <w:r w:rsidR="003D7C73" w:rsidRPr="00814979">
        <w:rPr>
          <w:rFonts w:ascii="Times New Roman" w:hAnsi="Times New Roman" w:cs="Times New Roman"/>
          <w:sz w:val="24"/>
          <w:szCs w:val="24"/>
        </w:rPr>
        <w:t>KLASA: 011-01/25-01/01,  URBROJ: 2198-16-10-03-25</w:t>
      </w:r>
      <w:r w:rsidRPr="00814979">
        <w:rPr>
          <w:rFonts w:ascii="Times New Roman" w:hAnsi="Times New Roman" w:cs="Times New Roman"/>
          <w:sz w:val="24"/>
          <w:szCs w:val="24"/>
        </w:rPr>
        <w:t>-1</w:t>
      </w:r>
      <w:r w:rsidR="003D7C73" w:rsidRPr="00814979">
        <w:rPr>
          <w:rFonts w:ascii="Times New Roman" w:hAnsi="Times New Roman" w:cs="Times New Roman"/>
          <w:sz w:val="24"/>
          <w:szCs w:val="24"/>
        </w:rPr>
        <w:t xml:space="preserve"> od 25. travnja 2025</w:t>
      </w:r>
      <w:r w:rsidR="00947DF7" w:rsidRPr="00814979">
        <w:rPr>
          <w:rFonts w:ascii="Times New Roman" w:hAnsi="Times New Roman" w:cs="Times New Roman"/>
          <w:sz w:val="24"/>
          <w:szCs w:val="24"/>
        </w:rPr>
        <w:t>. godine.</w:t>
      </w:r>
    </w:p>
    <w:p w14:paraId="57F5107F" w14:textId="77777777" w:rsidR="003D7C73" w:rsidRPr="00814979" w:rsidRDefault="003D7C73" w:rsidP="00814979">
      <w:pPr>
        <w:pStyle w:val="Bezproreda"/>
        <w:jc w:val="both"/>
        <w:rPr>
          <w:rFonts w:ascii="Times New Roman" w:hAnsi="Times New Roman" w:cs="Times New Roman"/>
          <w:sz w:val="24"/>
          <w:szCs w:val="24"/>
        </w:rPr>
      </w:pPr>
    </w:p>
    <w:p w14:paraId="6F86AEAD" w14:textId="77777777" w:rsidR="00EF033C"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 xml:space="preserve">                                                                                                  </w:t>
      </w:r>
    </w:p>
    <w:p w14:paraId="1CE81B2F" w14:textId="77777777" w:rsidR="00EF033C" w:rsidRPr="00814979" w:rsidRDefault="003D7C73" w:rsidP="00814979">
      <w:pPr>
        <w:pStyle w:val="Bezproreda"/>
        <w:rPr>
          <w:rFonts w:ascii="Times New Roman" w:hAnsi="Times New Roman" w:cs="Times New Roman"/>
          <w:color w:val="FF0000"/>
          <w:sz w:val="24"/>
          <w:szCs w:val="24"/>
        </w:rPr>
      </w:pPr>
      <w:r w:rsidRPr="00814979">
        <w:rPr>
          <w:rFonts w:ascii="Times New Roman" w:hAnsi="Times New Roman" w:cs="Times New Roman"/>
          <w:sz w:val="24"/>
          <w:szCs w:val="24"/>
        </w:rPr>
        <w:t>KLASA: 011-01/26-01/</w:t>
      </w:r>
    </w:p>
    <w:p w14:paraId="0F67A920" w14:textId="77777777" w:rsidR="00EF033C"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URBROJ: 2198-16-10-03-2</w:t>
      </w:r>
      <w:r w:rsidR="003D7C73" w:rsidRPr="00814979">
        <w:rPr>
          <w:rFonts w:ascii="Times New Roman" w:hAnsi="Times New Roman" w:cs="Times New Roman"/>
          <w:sz w:val="24"/>
          <w:szCs w:val="24"/>
        </w:rPr>
        <w:t>6</w:t>
      </w:r>
      <w:r w:rsidRPr="00814979">
        <w:rPr>
          <w:rFonts w:ascii="Times New Roman" w:hAnsi="Times New Roman" w:cs="Times New Roman"/>
          <w:sz w:val="24"/>
          <w:szCs w:val="24"/>
        </w:rPr>
        <w:t>-1</w:t>
      </w:r>
    </w:p>
    <w:p w14:paraId="16CFFC4E" w14:textId="77777777" w:rsidR="00EF033C" w:rsidRPr="00814979"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 xml:space="preserve">Biograd na Moru, </w:t>
      </w:r>
      <w:r w:rsidR="003D7C73" w:rsidRPr="00814979">
        <w:rPr>
          <w:rFonts w:ascii="Times New Roman" w:hAnsi="Times New Roman" w:cs="Times New Roman"/>
          <w:sz w:val="24"/>
          <w:szCs w:val="24"/>
        </w:rPr>
        <w:t>_________________________</w:t>
      </w:r>
    </w:p>
    <w:p w14:paraId="440F0158" w14:textId="77777777" w:rsidR="00EF033C" w:rsidRPr="00814979" w:rsidRDefault="00EF033C" w:rsidP="00814979">
      <w:pPr>
        <w:pStyle w:val="Bezproreda"/>
        <w:rPr>
          <w:rFonts w:ascii="Times New Roman" w:hAnsi="Times New Roman" w:cs="Times New Roman"/>
          <w:sz w:val="24"/>
          <w:szCs w:val="24"/>
        </w:rPr>
      </w:pPr>
    </w:p>
    <w:p w14:paraId="0EB371FA" w14:textId="77777777" w:rsidR="00EF033C" w:rsidRPr="00814979" w:rsidRDefault="00EF033C" w:rsidP="00814979">
      <w:pPr>
        <w:pStyle w:val="Bezproreda"/>
        <w:rPr>
          <w:rFonts w:ascii="Times New Roman" w:hAnsi="Times New Roman" w:cs="Times New Roman"/>
          <w:sz w:val="24"/>
          <w:szCs w:val="24"/>
        </w:rPr>
      </w:pPr>
    </w:p>
    <w:p w14:paraId="1528319B" w14:textId="77777777" w:rsidR="00EF033C" w:rsidRPr="00814979" w:rsidRDefault="00814979" w:rsidP="00814979">
      <w:pPr>
        <w:pStyle w:val="Bezproreda"/>
        <w:ind w:left="5664"/>
        <w:rPr>
          <w:rFonts w:ascii="Times New Roman" w:hAnsi="Times New Roman" w:cs="Times New Roman"/>
          <w:b/>
          <w:sz w:val="24"/>
          <w:szCs w:val="24"/>
        </w:rPr>
      </w:pPr>
      <w:r>
        <w:rPr>
          <w:rFonts w:ascii="Times New Roman" w:hAnsi="Times New Roman" w:cs="Times New Roman"/>
          <w:b/>
          <w:sz w:val="24"/>
          <w:szCs w:val="24"/>
        </w:rPr>
        <w:t>P</w:t>
      </w:r>
      <w:r w:rsidR="00EF033C" w:rsidRPr="00814979">
        <w:rPr>
          <w:rFonts w:ascii="Times New Roman" w:hAnsi="Times New Roman" w:cs="Times New Roman"/>
          <w:b/>
          <w:sz w:val="24"/>
          <w:szCs w:val="24"/>
        </w:rPr>
        <w:t>redsjednica Upravnog vijeća:</w:t>
      </w:r>
    </w:p>
    <w:p w14:paraId="4203BA1C" w14:textId="77777777" w:rsidR="004A6086" w:rsidRPr="00814979" w:rsidRDefault="00FA5171" w:rsidP="00814979">
      <w:pPr>
        <w:pStyle w:val="Bezproreda"/>
        <w:ind w:left="4956" w:firstLine="708"/>
        <w:rPr>
          <w:rFonts w:ascii="Times New Roman" w:hAnsi="Times New Roman" w:cs="Times New Roman"/>
          <w:b/>
          <w:sz w:val="24"/>
          <w:szCs w:val="24"/>
        </w:rPr>
      </w:pPr>
      <w:r w:rsidRPr="00814979">
        <w:rPr>
          <w:rFonts w:ascii="Times New Roman" w:hAnsi="Times New Roman" w:cs="Times New Roman"/>
          <w:b/>
          <w:sz w:val="24"/>
          <w:szCs w:val="24"/>
        </w:rPr>
        <w:t>Renata Mršić, dipl.iur.,v.r.</w:t>
      </w:r>
    </w:p>
    <w:p w14:paraId="2407A3DB" w14:textId="77777777" w:rsidR="00947DF7" w:rsidRPr="00814979" w:rsidRDefault="00947DF7" w:rsidP="00814979">
      <w:pPr>
        <w:pStyle w:val="Bezproreda"/>
        <w:rPr>
          <w:rFonts w:ascii="Times New Roman" w:hAnsi="Times New Roman" w:cs="Times New Roman"/>
          <w:b/>
          <w:sz w:val="24"/>
          <w:szCs w:val="24"/>
        </w:rPr>
      </w:pPr>
    </w:p>
    <w:p w14:paraId="5425E0AC" w14:textId="77777777" w:rsidR="00EF033C" w:rsidRDefault="00EF033C" w:rsidP="00814979">
      <w:pPr>
        <w:pStyle w:val="Bezproreda"/>
        <w:ind w:left="4956" w:firstLine="708"/>
        <w:rPr>
          <w:rFonts w:ascii="Times New Roman" w:hAnsi="Times New Roman" w:cs="Times New Roman"/>
          <w:sz w:val="24"/>
          <w:szCs w:val="24"/>
        </w:rPr>
      </w:pPr>
      <w:r w:rsidRPr="00814979">
        <w:rPr>
          <w:rFonts w:ascii="Times New Roman" w:hAnsi="Times New Roman" w:cs="Times New Roman"/>
          <w:sz w:val="24"/>
          <w:szCs w:val="24"/>
        </w:rPr>
        <w:t>_______________________</w:t>
      </w:r>
    </w:p>
    <w:p w14:paraId="4F1AB67A" w14:textId="77777777" w:rsidR="007E0953" w:rsidRDefault="007E0953" w:rsidP="00814979">
      <w:pPr>
        <w:pStyle w:val="Bezproreda"/>
        <w:ind w:left="4956" w:firstLine="708"/>
        <w:rPr>
          <w:rFonts w:ascii="Times New Roman" w:hAnsi="Times New Roman" w:cs="Times New Roman"/>
          <w:sz w:val="24"/>
          <w:szCs w:val="24"/>
        </w:rPr>
      </w:pPr>
    </w:p>
    <w:p w14:paraId="7035E41E" w14:textId="77777777" w:rsidR="007E0953" w:rsidRDefault="007E0953" w:rsidP="00814979">
      <w:pPr>
        <w:pStyle w:val="Bezproreda"/>
        <w:ind w:left="4956" w:firstLine="708"/>
        <w:rPr>
          <w:rFonts w:ascii="Times New Roman" w:hAnsi="Times New Roman" w:cs="Times New Roman"/>
          <w:sz w:val="24"/>
          <w:szCs w:val="24"/>
        </w:rPr>
      </w:pPr>
    </w:p>
    <w:p w14:paraId="07FB48DB" w14:textId="77777777" w:rsidR="007E0953" w:rsidRDefault="007E0953" w:rsidP="00814979">
      <w:pPr>
        <w:pStyle w:val="Bezproreda"/>
        <w:ind w:left="4956" w:firstLine="708"/>
        <w:rPr>
          <w:rFonts w:ascii="Times New Roman" w:hAnsi="Times New Roman" w:cs="Times New Roman"/>
          <w:sz w:val="24"/>
          <w:szCs w:val="24"/>
        </w:rPr>
      </w:pPr>
    </w:p>
    <w:p w14:paraId="3C3C2A47" w14:textId="77777777" w:rsidR="007E0953" w:rsidRDefault="007E0953" w:rsidP="00814979">
      <w:pPr>
        <w:pStyle w:val="Bezproreda"/>
        <w:ind w:left="4956" w:firstLine="708"/>
        <w:rPr>
          <w:rFonts w:ascii="Times New Roman" w:hAnsi="Times New Roman" w:cs="Times New Roman"/>
          <w:sz w:val="24"/>
          <w:szCs w:val="24"/>
        </w:rPr>
      </w:pPr>
    </w:p>
    <w:p w14:paraId="7CED4AD6" w14:textId="77777777" w:rsidR="007E0953" w:rsidRDefault="007E0953" w:rsidP="00814979">
      <w:pPr>
        <w:pStyle w:val="Bezproreda"/>
        <w:ind w:left="4956" w:firstLine="708"/>
        <w:rPr>
          <w:rFonts w:ascii="Times New Roman" w:hAnsi="Times New Roman" w:cs="Times New Roman"/>
          <w:sz w:val="24"/>
          <w:szCs w:val="24"/>
        </w:rPr>
      </w:pPr>
    </w:p>
    <w:p w14:paraId="27CAD3DE" w14:textId="77777777" w:rsidR="007E0953" w:rsidRDefault="007E0953" w:rsidP="00814979">
      <w:pPr>
        <w:pStyle w:val="Bezproreda"/>
        <w:ind w:left="4956" w:firstLine="708"/>
        <w:rPr>
          <w:rFonts w:ascii="Times New Roman" w:hAnsi="Times New Roman" w:cs="Times New Roman"/>
          <w:sz w:val="24"/>
          <w:szCs w:val="24"/>
        </w:rPr>
      </w:pPr>
    </w:p>
    <w:p w14:paraId="3B94C702" w14:textId="77777777" w:rsidR="007E0953" w:rsidRDefault="007E0953" w:rsidP="00814979">
      <w:pPr>
        <w:pStyle w:val="Bezproreda"/>
        <w:ind w:left="4956" w:firstLine="708"/>
        <w:rPr>
          <w:rFonts w:ascii="Times New Roman" w:hAnsi="Times New Roman" w:cs="Times New Roman"/>
          <w:sz w:val="24"/>
          <w:szCs w:val="24"/>
        </w:rPr>
      </w:pPr>
    </w:p>
    <w:p w14:paraId="76D6210C" w14:textId="77777777" w:rsidR="007E0953" w:rsidRDefault="007E0953" w:rsidP="00814979">
      <w:pPr>
        <w:pStyle w:val="Bezproreda"/>
        <w:ind w:left="4956" w:firstLine="708"/>
        <w:rPr>
          <w:rFonts w:ascii="Times New Roman" w:hAnsi="Times New Roman" w:cs="Times New Roman"/>
          <w:sz w:val="24"/>
          <w:szCs w:val="24"/>
        </w:rPr>
      </w:pPr>
    </w:p>
    <w:p w14:paraId="25168D56" w14:textId="77777777" w:rsidR="007E0953" w:rsidRPr="00814979" w:rsidRDefault="007E0953" w:rsidP="00814979">
      <w:pPr>
        <w:pStyle w:val="Bezproreda"/>
        <w:ind w:left="4956" w:firstLine="708"/>
        <w:rPr>
          <w:rFonts w:ascii="Times New Roman" w:hAnsi="Times New Roman" w:cs="Times New Roman"/>
          <w:sz w:val="24"/>
          <w:szCs w:val="24"/>
        </w:rPr>
      </w:pPr>
    </w:p>
    <w:p w14:paraId="4C2917B3" w14:textId="77777777" w:rsidR="004A6086" w:rsidRPr="00814979" w:rsidRDefault="004A6086" w:rsidP="00814979">
      <w:pPr>
        <w:pStyle w:val="Bezproreda"/>
        <w:rPr>
          <w:rFonts w:ascii="Times New Roman" w:hAnsi="Times New Roman" w:cs="Times New Roman"/>
          <w:sz w:val="24"/>
          <w:szCs w:val="24"/>
        </w:rPr>
      </w:pPr>
    </w:p>
    <w:p w14:paraId="5F7F1979" w14:textId="77777777" w:rsidR="00814979" w:rsidRDefault="00814979" w:rsidP="00814979">
      <w:pPr>
        <w:pStyle w:val="Bezproreda"/>
        <w:rPr>
          <w:rFonts w:ascii="Times New Roman" w:hAnsi="Times New Roman" w:cs="Times New Roman"/>
          <w:sz w:val="24"/>
          <w:szCs w:val="24"/>
        </w:rPr>
      </w:pPr>
    </w:p>
    <w:p w14:paraId="11F251DB" w14:textId="77777777" w:rsidR="007E0953" w:rsidRDefault="00EF033C" w:rsidP="00814979">
      <w:pPr>
        <w:pStyle w:val="Bezproreda"/>
        <w:rPr>
          <w:rFonts w:ascii="Times New Roman" w:hAnsi="Times New Roman" w:cs="Times New Roman"/>
          <w:sz w:val="24"/>
          <w:szCs w:val="24"/>
        </w:rPr>
      </w:pPr>
      <w:r w:rsidRPr="00814979">
        <w:rPr>
          <w:rFonts w:ascii="Times New Roman" w:hAnsi="Times New Roman" w:cs="Times New Roman"/>
          <w:sz w:val="24"/>
          <w:szCs w:val="24"/>
        </w:rPr>
        <w:t>Ovaj Pravilnik je objavljen na oglasnoj ploči Dječjeg vrtića Ivana Br</w:t>
      </w:r>
      <w:r w:rsidR="00947DF7" w:rsidRPr="00814979">
        <w:rPr>
          <w:rFonts w:ascii="Times New Roman" w:hAnsi="Times New Roman" w:cs="Times New Roman"/>
          <w:sz w:val="24"/>
          <w:szCs w:val="24"/>
        </w:rPr>
        <w:t xml:space="preserve">lić Mažuranić, Biograd </w:t>
      </w:r>
    </w:p>
    <w:p w14:paraId="27FC9999" w14:textId="77777777" w:rsidR="007E0953" w:rsidRDefault="007E0953" w:rsidP="00814979">
      <w:pPr>
        <w:pStyle w:val="Bezproreda"/>
        <w:rPr>
          <w:rFonts w:ascii="Times New Roman" w:hAnsi="Times New Roman" w:cs="Times New Roman"/>
          <w:sz w:val="24"/>
          <w:szCs w:val="24"/>
        </w:rPr>
      </w:pPr>
    </w:p>
    <w:p w14:paraId="2A0122EE" w14:textId="183AEF57" w:rsidR="00EF033C" w:rsidRPr="00814979" w:rsidRDefault="00947DF7" w:rsidP="00814979">
      <w:pPr>
        <w:pStyle w:val="Bezproreda"/>
        <w:rPr>
          <w:rFonts w:ascii="Times New Roman" w:hAnsi="Times New Roman" w:cs="Times New Roman"/>
          <w:color w:val="FF0000"/>
          <w:sz w:val="24"/>
          <w:szCs w:val="24"/>
        </w:rPr>
      </w:pPr>
      <w:r w:rsidRPr="00814979">
        <w:rPr>
          <w:rFonts w:ascii="Times New Roman" w:hAnsi="Times New Roman" w:cs="Times New Roman"/>
          <w:sz w:val="24"/>
          <w:szCs w:val="24"/>
        </w:rPr>
        <w:t>na Moru dana _______________________.</w:t>
      </w:r>
    </w:p>
    <w:p w14:paraId="08A5D47D" w14:textId="77777777" w:rsidR="00EF033C" w:rsidRPr="00814979" w:rsidRDefault="00EF033C" w:rsidP="00814979">
      <w:pPr>
        <w:pStyle w:val="Bezproreda"/>
        <w:rPr>
          <w:rFonts w:ascii="Times New Roman" w:hAnsi="Times New Roman" w:cs="Times New Roman"/>
          <w:sz w:val="24"/>
          <w:szCs w:val="24"/>
        </w:rPr>
      </w:pPr>
    </w:p>
    <w:p w14:paraId="5CD57296" w14:textId="77777777" w:rsidR="00F148D2" w:rsidRDefault="00F148D2"/>
    <w:sectPr w:rsidR="00F14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6025A"/>
    <w:multiLevelType w:val="hybridMultilevel"/>
    <w:tmpl w:val="A92C8E24"/>
    <w:lvl w:ilvl="0" w:tplc="166C85A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78A3AAD"/>
    <w:multiLevelType w:val="hybridMultilevel"/>
    <w:tmpl w:val="48181010"/>
    <w:lvl w:ilvl="0" w:tplc="46DCECF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76699C"/>
    <w:multiLevelType w:val="hybridMultilevel"/>
    <w:tmpl w:val="4FC25408"/>
    <w:lvl w:ilvl="0" w:tplc="454CE65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D7B1480"/>
    <w:multiLevelType w:val="hybridMultilevel"/>
    <w:tmpl w:val="6CD457C6"/>
    <w:lvl w:ilvl="0" w:tplc="F15283B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15:restartNumberingAfterBreak="0">
    <w:nsid w:val="7ECF108A"/>
    <w:multiLevelType w:val="hybridMultilevel"/>
    <w:tmpl w:val="754A0FBC"/>
    <w:lvl w:ilvl="0" w:tplc="166C85A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3C"/>
    <w:rsid w:val="00002865"/>
    <w:rsid w:val="00050116"/>
    <w:rsid w:val="00093A5E"/>
    <w:rsid w:val="000A04DA"/>
    <w:rsid w:val="000A2DAA"/>
    <w:rsid w:val="00107797"/>
    <w:rsid w:val="00112CED"/>
    <w:rsid w:val="001C0722"/>
    <w:rsid w:val="002A2BCA"/>
    <w:rsid w:val="002B3CCB"/>
    <w:rsid w:val="0032345F"/>
    <w:rsid w:val="0039769A"/>
    <w:rsid w:val="003C32F9"/>
    <w:rsid w:val="003C3D92"/>
    <w:rsid w:val="003D3044"/>
    <w:rsid w:val="003D7C73"/>
    <w:rsid w:val="00410790"/>
    <w:rsid w:val="00432C60"/>
    <w:rsid w:val="004410CC"/>
    <w:rsid w:val="004A6086"/>
    <w:rsid w:val="004C75A2"/>
    <w:rsid w:val="004E200E"/>
    <w:rsid w:val="005057D8"/>
    <w:rsid w:val="005357A5"/>
    <w:rsid w:val="005E1221"/>
    <w:rsid w:val="006374E9"/>
    <w:rsid w:val="00650A38"/>
    <w:rsid w:val="006C2AE6"/>
    <w:rsid w:val="006F449C"/>
    <w:rsid w:val="00702819"/>
    <w:rsid w:val="00751BE3"/>
    <w:rsid w:val="007952F7"/>
    <w:rsid w:val="007E0953"/>
    <w:rsid w:val="00814979"/>
    <w:rsid w:val="00815E6D"/>
    <w:rsid w:val="00873D18"/>
    <w:rsid w:val="008C2005"/>
    <w:rsid w:val="00947DF7"/>
    <w:rsid w:val="00966DF1"/>
    <w:rsid w:val="00985CE8"/>
    <w:rsid w:val="009E3042"/>
    <w:rsid w:val="00A00075"/>
    <w:rsid w:val="00A20528"/>
    <w:rsid w:val="00AB51A2"/>
    <w:rsid w:val="00B012F6"/>
    <w:rsid w:val="00B10A2F"/>
    <w:rsid w:val="00B41191"/>
    <w:rsid w:val="00B42A77"/>
    <w:rsid w:val="00B61967"/>
    <w:rsid w:val="00B649AE"/>
    <w:rsid w:val="00B75987"/>
    <w:rsid w:val="00BA0355"/>
    <w:rsid w:val="00D134B3"/>
    <w:rsid w:val="00D325ED"/>
    <w:rsid w:val="00D767A0"/>
    <w:rsid w:val="00E32DE3"/>
    <w:rsid w:val="00E459EA"/>
    <w:rsid w:val="00EF033C"/>
    <w:rsid w:val="00F148D2"/>
    <w:rsid w:val="00F85D97"/>
    <w:rsid w:val="00FA5171"/>
    <w:rsid w:val="00FF52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118C"/>
  <w15:chartTrackingRefBased/>
  <w15:docId w15:val="{F82B4D1F-15FB-425D-9823-F6A162D1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3C"/>
    <w:pPr>
      <w:spacing w:line="256" w:lineRule="auto"/>
    </w:pPr>
    <w:rPr>
      <w:kern w:val="0"/>
      <w14:ligatures w14:val="none"/>
    </w:rPr>
  </w:style>
  <w:style w:type="paragraph" w:styleId="Naslov1">
    <w:name w:val="heading 1"/>
    <w:basedOn w:val="Normal"/>
    <w:next w:val="Normal"/>
    <w:link w:val="Naslov1Char"/>
    <w:uiPriority w:val="9"/>
    <w:qFormat/>
    <w:rsid w:val="00EF0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F0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F033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F033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F033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F033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F033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F033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F033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F033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F033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F033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F033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F033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F033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F033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F033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F033C"/>
    <w:rPr>
      <w:rFonts w:eastAsiaTheme="majorEastAsia" w:cstheme="majorBidi"/>
      <w:color w:val="272727" w:themeColor="text1" w:themeTint="D8"/>
    </w:rPr>
  </w:style>
  <w:style w:type="paragraph" w:styleId="Naslov">
    <w:name w:val="Title"/>
    <w:basedOn w:val="Normal"/>
    <w:next w:val="Normal"/>
    <w:link w:val="NaslovChar"/>
    <w:uiPriority w:val="10"/>
    <w:qFormat/>
    <w:rsid w:val="00EF0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F033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F033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F033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033C"/>
    <w:pPr>
      <w:spacing w:before="160"/>
      <w:jc w:val="center"/>
    </w:pPr>
    <w:rPr>
      <w:i/>
      <w:iCs/>
      <w:color w:val="404040" w:themeColor="text1" w:themeTint="BF"/>
    </w:rPr>
  </w:style>
  <w:style w:type="character" w:customStyle="1" w:styleId="CitatChar">
    <w:name w:val="Citat Char"/>
    <w:basedOn w:val="Zadanifontodlomka"/>
    <w:link w:val="Citat"/>
    <w:uiPriority w:val="29"/>
    <w:rsid w:val="00EF033C"/>
    <w:rPr>
      <w:i/>
      <w:iCs/>
      <w:color w:val="404040" w:themeColor="text1" w:themeTint="BF"/>
    </w:rPr>
  </w:style>
  <w:style w:type="paragraph" w:styleId="Odlomakpopisa">
    <w:name w:val="List Paragraph"/>
    <w:basedOn w:val="Normal"/>
    <w:uiPriority w:val="34"/>
    <w:qFormat/>
    <w:rsid w:val="00EF033C"/>
    <w:pPr>
      <w:ind w:left="720"/>
      <w:contextualSpacing/>
    </w:pPr>
  </w:style>
  <w:style w:type="character" w:styleId="Jakoisticanje">
    <w:name w:val="Intense Emphasis"/>
    <w:basedOn w:val="Zadanifontodlomka"/>
    <w:uiPriority w:val="21"/>
    <w:qFormat/>
    <w:rsid w:val="00EF033C"/>
    <w:rPr>
      <w:i/>
      <w:iCs/>
      <w:color w:val="2F5496" w:themeColor="accent1" w:themeShade="BF"/>
    </w:rPr>
  </w:style>
  <w:style w:type="paragraph" w:styleId="Naglaencitat">
    <w:name w:val="Intense Quote"/>
    <w:basedOn w:val="Normal"/>
    <w:next w:val="Normal"/>
    <w:link w:val="NaglaencitatChar"/>
    <w:uiPriority w:val="30"/>
    <w:qFormat/>
    <w:rsid w:val="00EF0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F033C"/>
    <w:rPr>
      <w:i/>
      <w:iCs/>
      <w:color w:val="2F5496" w:themeColor="accent1" w:themeShade="BF"/>
    </w:rPr>
  </w:style>
  <w:style w:type="character" w:styleId="Istaknutareferenca">
    <w:name w:val="Intense Reference"/>
    <w:basedOn w:val="Zadanifontodlomka"/>
    <w:uiPriority w:val="32"/>
    <w:qFormat/>
    <w:rsid w:val="00EF033C"/>
    <w:rPr>
      <w:b/>
      <w:bCs/>
      <w:smallCaps/>
      <w:color w:val="2F5496" w:themeColor="accent1" w:themeShade="BF"/>
      <w:spacing w:val="5"/>
    </w:rPr>
  </w:style>
  <w:style w:type="paragraph" w:styleId="StandardWeb">
    <w:name w:val="Normal (Web)"/>
    <w:basedOn w:val="Normal"/>
    <w:uiPriority w:val="99"/>
    <w:unhideWhenUsed/>
    <w:rsid w:val="00EF03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EF033C"/>
    <w:pPr>
      <w:spacing w:after="0" w:line="240" w:lineRule="auto"/>
    </w:pPr>
    <w:rPr>
      <w:kern w:val="0"/>
      <w14:ligatures w14:val="none"/>
    </w:rPr>
  </w:style>
  <w:style w:type="paragraph" w:styleId="Tekstbalonia">
    <w:name w:val="Balloon Text"/>
    <w:basedOn w:val="Normal"/>
    <w:link w:val="TekstbaloniaChar"/>
    <w:uiPriority w:val="99"/>
    <w:semiHidden/>
    <w:unhideWhenUsed/>
    <w:rsid w:val="00D325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25E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88032">
      <w:bodyDiv w:val="1"/>
      <w:marLeft w:val="0"/>
      <w:marRight w:val="0"/>
      <w:marTop w:val="0"/>
      <w:marBottom w:val="0"/>
      <w:divBdr>
        <w:top w:val="none" w:sz="0" w:space="0" w:color="auto"/>
        <w:left w:val="none" w:sz="0" w:space="0" w:color="auto"/>
        <w:bottom w:val="none" w:sz="0" w:space="0" w:color="auto"/>
        <w:right w:val="none" w:sz="0" w:space="0" w:color="auto"/>
      </w:divBdr>
    </w:div>
    <w:div w:id="20615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2555</Words>
  <Characters>14570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ravnatelj@dv-biograd.hr</dc:creator>
  <cp:keywords/>
  <dc:description/>
  <cp:lastModifiedBy>User77</cp:lastModifiedBy>
  <cp:revision>2</cp:revision>
  <cp:lastPrinted>2025-04-23T06:20:00Z</cp:lastPrinted>
  <dcterms:created xsi:type="dcterms:W3CDTF">2026-04-09T12:12:00Z</dcterms:created>
  <dcterms:modified xsi:type="dcterms:W3CDTF">2026-04-09T12:12:00Z</dcterms:modified>
</cp:coreProperties>
</file>